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453F" w14:textId="0921B226" w:rsidR="0089633C" w:rsidRPr="00E83D8B" w:rsidRDefault="00DA2C65" w:rsidP="00F96B8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83D8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7.7 </w:t>
      </w:r>
      <w:r w:rsidR="0089633C" w:rsidRPr="00E83D8B">
        <w:rPr>
          <w:rFonts w:ascii="TH SarabunPSK" w:hAnsi="TH SarabunPSK" w:cs="TH SarabunPSK"/>
          <w:b/>
          <w:bCs/>
          <w:sz w:val="32"/>
          <w:szCs w:val="32"/>
          <w:lang w:val="en-US"/>
        </w:rPr>
        <w:t>The university is shown to provide a physical, social, and psychological environment that is conducive for education, research, and personal well-being.</w:t>
      </w:r>
    </w:p>
    <w:p w14:paraId="7B3079EB" w14:textId="5383AACC" w:rsidR="00941852" w:rsidRPr="00E83D8B" w:rsidRDefault="00941852" w:rsidP="00F96B8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B050"/>
          <w:sz w:val="32"/>
          <w:szCs w:val="32"/>
          <w:lang w:val="en-US"/>
        </w:rPr>
      </w:pPr>
      <w:r w:rsidRPr="00E83D8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มหาวิทยาลัยมีสภาพแวดล้อมทางกายภาพ</w:t>
      </w:r>
      <w:r w:rsidR="00722D9B" w:rsidRPr="00E83D8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E83D8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สังคม</w:t>
      </w:r>
      <w:r w:rsidR="00722D9B" w:rsidRPr="00E83D8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E83D8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และจิตใจที่เอื้อต่อการเรียนการวิจัยและคุณภาพชีวิตส่วนบุคคล</w:t>
      </w:r>
      <w:r w:rsidR="00F96B8C" w:rsidRPr="00E83D8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="00F96B8C" w:rsidRPr="00E83D8B">
        <w:rPr>
          <w:rFonts w:ascii="TH SarabunPSK" w:hAnsi="TH SarabunPSK" w:cs="TH SarabunPSK"/>
          <w:b/>
          <w:bCs/>
          <w:color w:val="00B050"/>
          <w:sz w:val="32"/>
          <w:szCs w:val="32"/>
          <w:cs/>
          <w:lang w:val="en-US"/>
        </w:rPr>
        <w:t>(เป็นการประเมิน กระบวนการ)</w:t>
      </w:r>
      <w:r w:rsidR="00D508D8" w:rsidRPr="00E83D8B">
        <w:rPr>
          <w:rFonts w:ascii="TH SarabunPSK" w:hAnsi="TH SarabunPSK" w:cs="TH SarabunPSK"/>
          <w:b/>
          <w:bCs/>
          <w:color w:val="00B050"/>
          <w:sz w:val="32"/>
          <w:szCs w:val="32"/>
          <w:cs/>
          <w:lang w:val="en-US"/>
        </w:rPr>
        <w:t xml:space="preserve"> </w:t>
      </w:r>
    </w:p>
    <w:p w14:paraId="163A8808" w14:textId="77777777" w:rsidR="00941852" w:rsidRPr="00E83D8B" w:rsidRDefault="00941852" w:rsidP="00F96B8C">
      <w:pPr>
        <w:rPr>
          <w:lang w:val="en-US"/>
        </w:rPr>
      </w:pPr>
      <w:r w:rsidRPr="00E83D8B">
        <w:rPr>
          <w:cs/>
          <w:lang w:val="en-US"/>
        </w:rPr>
        <w:t>ผู้รับผิดชอบ นางสาวสุวิชา ศรีวิชัย นางสาว</w:t>
      </w:r>
      <w:proofErr w:type="spellStart"/>
      <w:r w:rsidRPr="00E83D8B">
        <w:rPr>
          <w:cs/>
          <w:lang w:val="en-US"/>
        </w:rPr>
        <w:t>ลัญฉ์พิ</w:t>
      </w:r>
      <w:proofErr w:type="spellEnd"/>
      <w:r w:rsidRPr="00E83D8B">
        <w:rPr>
          <w:cs/>
          <w:lang w:val="en-US"/>
        </w:rPr>
        <w:t>ชา พิมพา</w:t>
      </w:r>
    </w:p>
    <w:p w14:paraId="01B14F13" w14:textId="77777777" w:rsidR="00722D9B" w:rsidRPr="00E83D8B" w:rsidRDefault="00722D9B" w:rsidP="00F96B8C">
      <w:pPr>
        <w:rPr>
          <w:lang w:val="en-US"/>
        </w:rPr>
      </w:pPr>
    </w:p>
    <w:p w14:paraId="06F92018" w14:textId="625448D4" w:rsidR="00654F69" w:rsidRPr="00E83D8B" w:rsidRDefault="00722D9B" w:rsidP="00F96B8C">
      <w:pPr>
        <w:rPr>
          <w:color w:val="00B050"/>
          <w:lang w:val="en-US"/>
        </w:rPr>
      </w:pPr>
      <w:r w:rsidRPr="00E83D8B">
        <w:rPr>
          <w:b/>
          <w:bCs/>
          <w:color w:val="00B050"/>
          <w:cs/>
          <w:lang w:val="en-US"/>
        </w:rPr>
        <w:t>ห้องสมุด เขียนประเด็น</w:t>
      </w:r>
      <w:r w:rsidRPr="00E83D8B">
        <w:rPr>
          <w:color w:val="00B050"/>
          <w:cs/>
          <w:lang w:val="en-US"/>
        </w:rPr>
        <w:t xml:space="preserve"> สังคม</w:t>
      </w:r>
      <w:r w:rsidRPr="00E83D8B">
        <w:rPr>
          <w:color w:val="00B050"/>
          <w:lang w:val="en-US"/>
        </w:rPr>
        <w:t xml:space="preserve"> ท</w:t>
      </w:r>
      <w:proofErr w:type="spellStart"/>
      <w:r w:rsidRPr="00E83D8B">
        <w:rPr>
          <w:color w:val="00B050"/>
          <w:cs/>
          <w:lang w:val="en-US"/>
        </w:rPr>
        <w:t>ี่</w:t>
      </w:r>
      <w:proofErr w:type="spellEnd"/>
      <w:r w:rsidRPr="00E83D8B">
        <w:rPr>
          <w:color w:val="00B050"/>
          <w:cs/>
          <w:lang w:val="en-US"/>
        </w:rPr>
        <w:t xml:space="preserve">เกี่ยวข้องกับ </w:t>
      </w:r>
      <w:r w:rsidRPr="00E83D8B">
        <w:rPr>
          <w:color w:val="00B050"/>
          <w:lang w:val="en-US"/>
        </w:rPr>
        <w:t>Co -working Space</w:t>
      </w:r>
      <w:r w:rsidRPr="00E83D8B">
        <w:rPr>
          <w:color w:val="00B050"/>
          <w:cs/>
          <w:lang w:val="en-US"/>
        </w:rPr>
        <w:t xml:space="preserve"> โดยมีเป้าหมาย ที่เอื้อต่อ การเรียน การวิจัย และคุณภาพชีวิตส่วนบุคคล</w:t>
      </w:r>
    </w:p>
    <w:p w14:paraId="59B1F0B0" w14:textId="164AF189" w:rsidR="007B46FF" w:rsidRPr="00214066" w:rsidRDefault="00D22853" w:rsidP="00B207EF">
      <w:pPr>
        <w:pStyle w:val="NormalWeb"/>
        <w:spacing w:before="0" w:beforeAutospacing="0" w:after="0" w:afterAutospacing="0"/>
        <w:ind w:right="-40" w:firstLine="720"/>
        <w:jc w:val="thaiDistribute"/>
        <w:rPr>
          <w:rFonts w:ascii="TH SarabunPSK" w:eastAsia="Sarabun" w:hAnsi="TH SarabunPSK" w:cs="TH SarabunPSK" w:hint="cs"/>
          <w:sz w:val="32"/>
          <w:szCs w:val="32"/>
          <w:cs/>
          <w:lang w:val="en-US"/>
        </w:rPr>
      </w:pPr>
      <w:r w:rsidRPr="00E83D8B">
        <w:rPr>
          <w:rFonts w:ascii="TH SarabunPSK" w:hAnsi="TH SarabunPSK" w:cs="TH SarabunPSK"/>
          <w:sz w:val="32"/>
          <w:szCs w:val="32"/>
          <w:cs/>
        </w:rPr>
        <w:t>สำนักหอสมุดมีการวางแผน</w:t>
      </w:r>
      <w:r w:rsidR="004B7277" w:rsidRPr="00E83D8B">
        <w:rPr>
          <w:rFonts w:ascii="TH SarabunPSK" w:hAnsi="TH SarabunPSK" w:cs="TH SarabunPSK"/>
          <w:sz w:val="32"/>
          <w:szCs w:val="32"/>
          <w:cs/>
        </w:rPr>
        <w:t>เพื่อกำหนดรูปแบบการบริการพื้นที่ตามผล</w:t>
      </w:r>
      <w:hyperlink r:id="rId5" w:history="1">
        <w:r w:rsidR="00793CA9" w:rsidRPr="00EE271C">
          <w:rPr>
            <w:rStyle w:val="Hyperlink"/>
            <w:rFonts w:ascii="TH SarabunPSK" w:eastAsia="Sarabun" w:hAnsi="TH SarabunPSK" w:cs="TH SarabunPSK"/>
            <w:sz w:val="32"/>
            <w:szCs w:val="32"/>
            <w:cs/>
          </w:rPr>
          <w:t xml:space="preserve">การศึกษาพึงพอใจของผู้รับบริการสำนักหอสมุด มหาวิทยาลัยแม่โจ้ ประจำปีงบประมาณ </w:t>
        </w:r>
        <w:r w:rsidR="00793CA9" w:rsidRPr="00EE271C">
          <w:rPr>
            <w:rStyle w:val="Hyperlink"/>
            <w:rFonts w:ascii="TH SarabunPSK" w:eastAsia="Sarabun" w:hAnsi="TH SarabunPSK" w:cs="TH SarabunPSK"/>
            <w:sz w:val="32"/>
            <w:szCs w:val="32"/>
          </w:rPr>
          <w:t>256</w:t>
        </w:r>
        <w:r w:rsidR="00ED1947" w:rsidRPr="00EE271C">
          <w:rPr>
            <w:rStyle w:val="Hyperlink"/>
            <w:rFonts w:ascii="TH SarabunPSK" w:eastAsia="Sarabun" w:hAnsi="TH SarabunPSK" w:cs="TH SarabunPSK"/>
            <w:sz w:val="32"/>
            <w:szCs w:val="32"/>
          </w:rPr>
          <w:t>5</w:t>
        </w:r>
      </w:hyperlink>
      <w:r w:rsidR="00ED1947" w:rsidRPr="00E83D8B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4B7277" w:rsidRPr="00E83D8B">
        <w:rPr>
          <w:rFonts w:ascii="TH SarabunPSK" w:hAnsi="TH SarabunPSK" w:cs="TH SarabunPSK"/>
          <w:sz w:val="32"/>
          <w:szCs w:val="32"/>
          <w:cs/>
        </w:rPr>
        <w:t>ด้านการให้บริการพื้นที่และสิ่งอำนวยความสะดวกเพื่อสนับสนุนการเรียนรู้ให้ตรงกับพฤติกรรมและความต้องการของผู้รับบริการ</w:t>
      </w:r>
      <w:r w:rsidR="00794402" w:rsidRPr="00E83D8B">
        <w:rPr>
          <w:rFonts w:ascii="TH SarabunPSK" w:hAnsi="TH SarabunPSK" w:cs="TH SarabunPSK"/>
          <w:sz w:val="32"/>
          <w:szCs w:val="32"/>
          <w:cs/>
        </w:rPr>
        <w:t>ที่เอื้อต่อ การเรียน การวิจัย และคุณภาพชีวิตส่วนบุคคล</w:t>
      </w:r>
      <w:r w:rsidR="00AE75C5" w:rsidRPr="00E83D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45EC" w:rsidRPr="00E83D8B">
        <w:rPr>
          <w:rFonts w:ascii="TH SarabunPSK" w:eastAsia="Sarabun" w:hAnsi="TH SarabunPSK" w:cs="TH SarabunPSK"/>
          <w:sz w:val="32"/>
          <w:szCs w:val="32"/>
          <w:cs/>
        </w:rPr>
        <w:t xml:space="preserve">ดังนี้ </w:t>
      </w:r>
      <w:r w:rsidR="00214066"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(</w:t>
      </w:r>
      <w:hyperlink r:id="rId6" w:history="1">
        <w:r w:rsidR="00214066" w:rsidRPr="00FC6C70">
          <w:rPr>
            <w:rStyle w:val="Hyperlink"/>
            <w:rFonts w:ascii="TH SarabunPSK" w:eastAsia="Sarabun" w:hAnsi="TH SarabunPSK" w:cs="TH SarabunPSK" w:hint="cs"/>
            <w:sz w:val="32"/>
            <w:szCs w:val="32"/>
            <w:cs/>
            <w:lang w:val="en-US"/>
          </w:rPr>
          <w:t>ภาพถ่าย</w:t>
        </w:r>
        <w:r w:rsidR="00080E39" w:rsidRPr="00FC6C70">
          <w:rPr>
            <w:rStyle w:val="Hyperlink"/>
            <w:rFonts w:ascii="TH SarabunPSK" w:eastAsia="Sarabun" w:hAnsi="TH SarabunPSK" w:cs="TH SarabunPSK" w:hint="cs"/>
            <w:sz w:val="32"/>
            <w:szCs w:val="32"/>
            <w:cs/>
            <w:lang w:val="en-US"/>
          </w:rPr>
          <w:t>การจัดพื้นที่ของสำนักหอสมุด</w:t>
        </w:r>
      </w:hyperlink>
      <w:r w:rsidR="00080E39"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)</w:t>
      </w:r>
    </w:p>
    <w:p w14:paraId="056D2646" w14:textId="26804973" w:rsidR="008D589F" w:rsidRDefault="00DC45EC" w:rsidP="007B46FF">
      <w:pPr>
        <w:pStyle w:val="NormalWeb"/>
        <w:spacing w:before="0" w:beforeAutospacing="0" w:after="0" w:afterAutospacing="0"/>
        <w:ind w:right="-40"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E83D8B">
        <w:rPr>
          <w:rFonts w:ascii="TH SarabunPSK" w:eastAsia="Sarabun" w:hAnsi="TH SarabunPSK" w:cs="TH SarabunPSK"/>
          <w:sz w:val="32"/>
          <w:szCs w:val="32"/>
          <w:cs/>
        </w:rPr>
        <w:t xml:space="preserve"> ชั้น 1 </w:t>
      </w:r>
      <w:r w:rsidRPr="00E83D8B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E83D8B">
        <w:rPr>
          <w:rStyle w:val="5yl5"/>
          <w:rFonts w:ascii="TH SarabunPSK" w:hAnsi="TH SarabunPSK" w:cs="TH SarabunPSK"/>
          <w:sz w:val="32"/>
          <w:szCs w:val="32"/>
        </w:rPr>
        <w:t>Business Zone</w:t>
      </w:r>
      <w:r w:rsidR="00BF39E4" w:rsidRPr="00E83D8B">
        <w:rPr>
          <w:rStyle w:val="5yl5"/>
          <w:rFonts w:ascii="TH SarabunPSK" w:hAnsi="TH SarabunPSK" w:cs="TH SarabunPSK"/>
          <w:sz w:val="32"/>
          <w:szCs w:val="32"/>
          <w:cs/>
        </w:rPr>
        <w:t xml:space="preserve"> </w:t>
      </w:r>
      <w:r w:rsidR="00EC405F" w:rsidRPr="00E83D8B">
        <w:rPr>
          <w:rStyle w:val="5yl5"/>
          <w:rFonts w:ascii="TH SarabunPSK" w:hAnsi="TH SarabunPSK" w:cs="TH SarabunPSK"/>
          <w:sz w:val="32"/>
          <w:szCs w:val="32"/>
          <w:cs/>
        </w:rPr>
        <w:t xml:space="preserve">ให้บริการพื้นที่ </w:t>
      </w:r>
      <w:r w:rsidR="00CB7051" w:rsidRPr="00E83D8B">
        <w:rPr>
          <w:rStyle w:val="5yl5"/>
          <w:rFonts w:ascii="TH SarabunPSK" w:hAnsi="TH SarabunPSK" w:cs="TH SarabunPSK"/>
          <w:sz w:val="32"/>
          <w:szCs w:val="32"/>
        </w:rPr>
        <w:t xml:space="preserve">1) </w:t>
      </w:r>
      <w:r w:rsidR="00EC405F" w:rsidRPr="00E83D8B">
        <w:rPr>
          <w:rStyle w:val="5yl5"/>
          <w:rFonts w:ascii="TH SarabunPSK" w:hAnsi="TH SarabunPSK" w:cs="TH SarabunPSK"/>
          <w:sz w:val="32"/>
          <w:szCs w:val="32"/>
        </w:rPr>
        <w:t>Co-Working Space</w:t>
      </w:r>
      <w:r w:rsidR="00111291" w:rsidRPr="00E83D8B">
        <w:rPr>
          <w:rStyle w:val="5yl5"/>
          <w:rFonts w:ascii="TH SarabunPSK" w:hAnsi="TH SarabunPSK" w:cs="TH SarabunPSK"/>
          <w:sz w:val="32"/>
          <w:szCs w:val="32"/>
        </w:rPr>
        <w:t xml:space="preserve"> </w:t>
      </w:r>
      <w:r w:rsidR="00AE7015" w:rsidRPr="00E83D8B">
        <w:rPr>
          <w:rFonts w:ascii="TH SarabunPSK" w:hAnsi="TH SarabunPSK" w:cs="TH SarabunPSK"/>
          <w:sz w:val="32"/>
          <w:szCs w:val="32"/>
          <w:cs/>
        </w:rPr>
        <w:t>และ</w:t>
      </w:r>
      <w:r w:rsidR="00B27D3A" w:rsidRPr="00E83D8B">
        <w:rPr>
          <w:rFonts w:ascii="TH SarabunPSK" w:hAnsi="TH SarabunPSK" w:cs="TH SarabunPSK"/>
          <w:sz w:val="32"/>
          <w:szCs w:val="32"/>
        </w:rPr>
        <w:t xml:space="preserve"> Co Marker</w:t>
      </w:r>
      <w:r w:rsidR="00B27D3A" w:rsidRPr="00E83D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D3A" w:rsidRPr="00E83D8B">
        <w:rPr>
          <w:rFonts w:ascii="TH SarabunPSK" w:hAnsi="TH SarabunPSK" w:cs="TH SarabunPSK"/>
          <w:sz w:val="32"/>
          <w:szCs w:val="32"/>
        </w:rPr>
        <w:t>Space</w:t>
      </w:r>
      <w:r w:rsidR="00B27D3A" w:rsidRPr="00E83D8B">
        <w:rPr>
          <w:rFonts w:ascii="TH SarabunPSK" w:hAnsi="TH SarabunPSK" w:cs="TH SarabunPSK"/>
          <w:sz w:val="32"/>
          <w:szCs w:val="32"/>
          <w:cs/>
        </w:rPr>
        <w:t xml:space="preserve"> เพื่อเป็นแหล่งเรียนรู้ แหล่งฝึกประสบการณ์ในการเป็นผู้ประกอบการ (</w:t>
      </w:r>
      <w:r w:rsidR="00B27D3A" w:rsidRPr="00E83D8B">
        <w:rPr>
          <w:rFonts w:ascii="TH SarabunPSK" w:hAnsi="TH SarabunPSK" w:cs="TH SarabunPSK"/>
          <w:sz w:val="32"/>
          <w:szCs w:val="32"/>
        </w:rPr>
        <w:t xml:space="preserve"> Entrepreneur</w:t>
      </w:r>
      <w:r w:rsidR="00B27D3A" w:rsidRPr="00E83D8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2BE5" w:rsidRPr="00E83D8B">
        <w:rPr>
          <w:rFonts w:ascii="TH SarabunPSK" w:hAnsi="TH SarabunPSK" w:cs="TH SarabunPSK"/>
          <w:sz w:val="32"/>
          <w:szCs w:val="32"/>
          <w:cs/>
        </w:rPr>
        <w:t>โดยพื้นที่</w:t>
      </w:r>
      <w:r w:rsidR="0061317D" w:rsidRPr="00E83D8B">
        <w:rPr>
          <w:rFonts w:ascii="TH SarabunPSK" w:hAnsi="TH SarabunPSK" w:cs="TH SarabunPSK"/>
          <w:sz w:val="32"/>
          <w:szCs w:val="32"/>
          <w:cs/>
        </w:rPr>
        <w:t>สามารถ</w:t>
      </w:r>
      <w:r w:rsidR="00BD03C4" w:rsidRPr="00E83D8B">
        <w:rPr>
          <w:rFonts w:ascii="TH SarabunPSK" w:hAnsi="TH SarabunPSK" w:cs="TH SarabunPSK"/>
          <w:sz w:val="32"/>
          <w:szCs w:val="32"/>
          <w:cs/>
        </w:rPr>
        <w:t>รองรับ</w:t>
      </w:r>
      <w:r w:rsidR="00B27D3A" w:rsidRPr="00E83D8B">
        <w:rPr>
          <w:rFonts w:ascii="TH SarabunPSK" w:hAnsi="TH SarabunPSK" w:cs="TH SarabunPSK"/>
          <w:sz w:val="32"/>
          <w:szCs w:val="32"/>
          <w:cs/>
        </w:rPr>
        <w:t>การจัดการประชุม</w:t>
      </w:r>
      <w:r w:rsidR="001A40AF" w:rsidRPr="00E83D8B">
        <w:rPr>
          <w:rFonts w:ascii="TH SarabunPSK" w:hAnsi="TH SarabunPSK" w:cs="TH SarabunPSK"/>
          <w:sz w:val="32"/>
          <w:szCs w:val="32"/>
          <w:cs/>
        </w:rPr>
        <w:t xml:space="preserve">และกิจกรรม </w:t>
      </w:r>
      <w:r w:rsidR="00B27D3A" w:rsidRPr="00E83D8B">
        <w:rPr>
          <w:rFonts w:ascii="TH SarabunPSK" w:hAnsi="TH SarabunPSK" w:cs="TH SarabunPSK"/>
          <w:sz w:val="32"/>
          <w:szCs w:val="32"/>
        </w:rPr>
        <w:t xml:space="preserve">Workshop </w:t>
      </w:r>
      <w:r w:rsidR="00CD1824" w:rsidRPr="00E83D8B">
        <w:rPr>
          <w:rFonts w:ascii="TH SarabunPSK" w:hAnsi="TH SarabunPSK" w:cs="TH SarabunPSK"/>
          <w:sz w:val="32"/>
          <w:szCs w:val="32"/>
          <w:cs/>
        </w:rPr>
        <w:t xml:space="preserve">รูปแบบ </w:t>
      </w:r>
      <w:r w:rsidR="00CD1824" w:rsidRPr="00E83D8B">
        <w:rPr>
          <w:rFonts w:ascii="TH SarabunPSK" w:hAnsi="TH SarabunPSK" w:cs="TH SarabunPSK"/>
          <w:sz w:val="32"/>
          <w:szCs w:val="32"/>
        </w:rPr>
        <w:t xml:space="preserve">Hybrid </w:t>
      </w:r>
      <w:r w:rsidR="00CD1824" w:rsidRPr="00E83D8B">
        <w:rPr>
          <w:rFonts w:ascii="TH SarabunPSK" w:hAnsi="TH SarabunPSK" w:cs="TH SarabunPSK"/>
          <w:sz w:val="32"/>
          <w:szCs w:val="32"/>
          <w:cs/>
        </w:rPr>
        <w:t>(</w:t>
      </w:r>
      <w:r w:rsidR="00CD1824" w:rsidRPr="00E83D8B">
        <w:rPr>
          <w:rFonts w:ascii="TH SarabunPSK" w:hAnsi="TH SarabunPSK" w:cs="TH SarabunPSK"/>
          <w:sz w:val="32"/>
          <w:szCs w:val="32"/>
        </w:rPr>
        <w:t>Onsite &amp; Online)</w:t>
      </w:r>
      <w:r w:rsidR="009F5C09" w:rsidRPr="00E83D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0D35" w:rsidRPr="00E83D8B">
        <w:rPr>
          <w:rFonts w:ascii="TH SarabunPSK" w:hAnsi="TH SarabunPSK" w:cs="TH SarabunPSK"/>
          <w:sz w:val="32"/>
          <w:szCs w:val="32"/>
          <w:cs/>
        </w:rPr>
        <w:t xml:space="preserve">และได้ดำเนินการจัดเตรียมสิ่งสนับสนุนเพื่อส่งเสริมให้นักศึกษาเป็นผู้ประกอบการ ได้แก่ เครื่องคอมพิวเตอร์ </w:t>
      </w:r>
      <w:r w:rsidR="00B10D35" w:rsidRPr="00E83D8B">
        <w:rPr>
          <w:rFonts w:ascii="TH SarabunPSK" w:hAnsi="TH SarabunPSK" w:cs="TH SarabunPSK"/>
          <w:sz w:val="32"/>
          <w:szCs w:val="32"/>
        </w:rPr>
        <w:t>IMac</w:t>
      </w:r>
      <w:r w:rsidR="00B10D35" w:rsidRPr="00E83D8B">
        <w:rPr>
          <w:rFonts w:ascii="TH SarabunPSK" w:hAnsi="TH SarabunPSK" w:cs="TH SarabunPSK"/>
          <w:sz w:val="32"/>
          <w:szCs w:val="32"/>
          <w:cs/>
        </w:rPr>
        <w:t xml:space="preserve"> เพื่อการออกแบบ </w:t>
      </w:r>
      <w:r w:rsidR="00BE2F76" w:rsidRPr="00E83D8B">
        <w:rPr>
          <w:rFonts w:ascii="TH SarabunPSK" w:hAnsi="TH SarabunPSK" w:cs="TH SarabunPSK"/>
          <w:sz w:val="32"/>
          <w:szCs w:val="32"/>
        </w:rPr>
        <w:t xml:space="preserve"> </w:t>
      </w:r>
      <w:r w:rsidR="00B10D35" w:rsidRPr="00E83D8B">
        <w:rPr>
          <w:rFonts w:ascii="TH SarabunPSK" w:hAnsi="TH SarabunPSK" w:cs="TH SarabunPSK"/>
          <w:sz w:val="32"/>
          <w:szCs w:val="32"/>
          <w:cs/>
        </w:rPr>
        <w:t>กล่องถ่ายภาพสินค้า</w:t>
      </w:r>
      <w:r w:rsidR="004F23C9" w:rsidRPr="00E83D8B">
        <w:rPr>
          <w:rFonts w:ascii="TH SarabunPSK" w:hAnsi="TH SarabunPSK" w:cs="TH SarabunPSK"/>
          <w:sz w:val="32"/>
          <w:szCs w:val="32"/>
          <w:cs/>
        </w:rPr>
        <w:t>ผลิตภัณฑ์ (</w:t>
      </w:r>
      <w:r w:rsidR="004F23C9" w:rsidRPr="00E83D8B">
        <w:rPr>
          <w:rFonts w:ascii="TH SarabunPSK" w:hAnsi="TH SarabunPSK" w:cs="TH SarabunPSK"/>
          <w:sz w:val="32"/>
          <w:szCs w:val="32"/>
        </w:rPr>
        <w:t>Studio Box</w:t>
      </w:r>
      <w:r w:rsidR="004F23C9" w:rsidRPr="00E83D8B">
        <w:rPr>
          <w:rFonts w:ascii="TH SarabunPSK" w:hAnsi="TH SarabunPSK" w:cs="TH SarabunPSK"/>
          <w:sz w:val="32"/>
          <w:szCs w:val="32"/>
          <w:cs/>
        </w:rPr>
        <w:t>) เพื่อการนำเสนอสินค้า/ผลิตภัณฑ์</w:t>
      </w:r>
      <w:r w:rsidR="00DC7030" w:rsidRPr="00E83D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7030" w:rsidRPr="00E83D8B">
        <w:rPr>
          <w:rFonts w:ascii="TH SarabunPSK" w:hAnsi="TH SarabunPSK" w:cs="TH SarabunPSK"/>
          <w:sz w:val="32"/>
          <w:szCs w:val="32"/>
        </w:rPr>
        <w:t xml:space="preserve">2) </w:t>
      </w:r>
      <w:r w:rsidR="00DC7030" w:rsidRPr="00E83D8B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="00DC7030" w:rsidRPr="00E83D8B">
        <w:rPr>
          <w:rFonts w:ascii="TH SarabunPSK" w:hAnsi="TH SarabunPSK" w:cs="TH SarabunPSK"/>
          <w:sz w:val="32"/>
          <w:szCs w:val="32"/>
        </w:rPr>
        <w:t>Study Room</w:t>
      </w:r>
      <w:r w:rsidR="00D726DD" w:rsidRPr="00E83D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62D6" w:rsidRPr="00E83D8B">
        <w:rPr>
          <w:rFonts w:ascii="TH SarabunPSK" w:hAnsi="TH SarabunPSK" w:cs="TH SarabunPSK"/>
          <w:sz w:val="32"/>
          <w:szCs w:val="32"/>
          <w:cs/>
          <w:lang w:val="en-US"/>
        </w:rPr>
        <w:t>ได้จัดเตรียม</w:t>
      </w:r>
      <w:r w:rsidR="00256D92" w:rsidRPr="00E83D8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256D92" w:rsidRPr="00E83D8B">
        <w:rPr>
          <w:rFonts w:ascii="TH SarabunPSK" w:hAnsi="TH SarabunPSK" w:cs="TH SarabunPSK"/>
          <w:sz w:val="32"/>
          <w:szCs w:val="32"/>
          <w:lang w:val="en-US"/>
        </w:rPr>
        <w:t>Smart</w:t>
      </w:r>
      <w:r w:rsidR="00256D92" w:rsidRPr="00E83D8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256D92" w:rsidRPr="00E83D8B">
        <w:rPr>
          <w:rFonts w:ascii="TH SarabunPSK" w:hAnsi="TH SarabunPSK" w:cs="TH SarabunPSK"/>
          <w:sz w:val="32"/>
          <w:szCs w:val="32"/>
          <w:lang w:val="en-US"/>
        </w:rPr>
        <w:t xml:space="preserve">TV </w:t>
      </w:r>
      <w:r w:rsidR="006B6E28">
        <w:rPr>
          <w:rFonts w:ascii="TH SarabunPSK" w:hAnsi="TH SarabunPSK" w:cs="TH SarabunPSK" w:hint="cs"/>
          <w:sz w:val="32"/>
          <w:szCs w:val="32"/>
          <w:cs/>
          <w:lang w:val="en-US"/>
        </w:rPr>
        <w:t>และ</w:t>
      </w:r>
      <w:r w:rsidR="006B6E28">
        <w:rPr>
          <w:rFonts w:ascii="TH SarabunPSK" w:hAnsi="TH SarabunPSK" w:cs="TH SarabunPSK"/>
          <w:sz w:val="32"/>
          <w:szCs w:val="32"/>
          <w:lang w:val="en-US"/>
        </w:rPr>
        <w:t xml:space="preserve"> White board </w:t>
      </w:r>
      <w:r w:rsidR="00256D92" w:rsidRPr="00E83D8B">
        <w:rPr>
          <w:rFonts w:ascii="TH SarabunPSK" w:hAnsi="TH SarabunPSK" w:cs="TH SarabunPSK"/>
          <w:sz w:val="32"/>
          <w:szCs w:val="32"/>
          <w:cs/>
          <w:lang w:val="en-US"/>
        </w:rPr>
        <w:t>ให้บริการ</w:t>
      </w:r>
      <w:r w:rsidR="005B1DD1" w:rsidRPr="00E83D8B">
        <w:rPr>
          <w:rFonts w:ascii="TH SarabunPSK" w:hAnsi="TH SarabunPSK" w:cs="TH SarabunPSK"/>
          <w:sz w:val="32"/>
          <w:szCs w:val="32"/>
          <w:cs/>
          <w:lang w:val="en-US"/>
        </w:rPr>
        <w:t>เพื่อ</w:t>
      </w:r>
      <w:r w:rsidR="009162D6" w:rsidRPr="00E83D8B">
        <w:rPr>
          <w:rFonts w:ascii="TH SarabunPSK" w:hAnsi="TH SarabunPSK" w:cs="TH SarabunPSK"/>
          <w:sz w:val="32"/>
          <w:szCs w:val="32"/>
          <w:cs/>
          <w:lang w:val="en-US"/>
        </w:rPr>
        <w:t>เพิ่มความสะดวก</w:t>
      </w:r>
      <w:r w:rsidR="00282AC9" w:rsidRPr="00E83D8B">
        <w:rPr>
          <w:rFonts w:ascii="TH SarabunPSK" w:hAnsi="TH SarabunPSK" w:cs="TH SarabunPSK"/>
          <w:sz w:val="32"/>
          <w:szCs w:val="32"/>
          <w:cs/>
          <w:lang w:val="en-US"/>
        </w:rPr>
        <w:t>สำหรับ</w:t>
      </w:r>
      <w:r w:rsidR="009162D6" w:rsidRPr="00E83D8B">
        <w:rPr>
          <w:rFonts w:ascii="TH SarabunPSK" w:hAnsi="TH SarabunPSK" w:cs="TH SarabunPSK"/>
          <w:sz w:val="32"/>
          <w:szCs w:val="32"/>
          <w:cs/>
          <w:lang w:val="en-US"/>
        </w:rPr>
        <w:t>การศึกษากลุ่ม</w:t>
      </w:r>
      <w:r w:rsidR="00DC7030" w:rsidRPr="00E83D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067" w:rsidRPr="00E83D8B">
        <w:rPr>
          <w:rFonts w:ascii="TH SarabunPSK" w:hAnsi="TH SarabunPSK" w:cs="TH SarabunPSK"/>
          <w:sz w:val="32"/>
          <w:szCs w:val="32"/>
        </w:rPr>
        <w:t>3)</w:t>
      </w:r>
      <w:r w:rsidR="00CE6067" w:rsidRPr="00E83D8B">
        <w:rPr>
          <w:rFonts w:ascii="TH SarabunPSK" w:hAnsi="TH SarabunPSK" w:cs="TH SarabunPSK"/>
          <w:sz w:val="32"/>
          <w:szCs w:val="32"/>
          <w:cs/>
        </w:rPr>
        <w:t xml:space="preserve"> ห้อง </w:t>
      </w:r>
      <w:r w:rsidR="00CE6067" w:rsidRPr="00E83D8B">
        <w:rPr>
          <w:rFonts w:ascii="TH SarabunPSK" w:hAnsi="TH SarabunPSK" w:cs="TH SarabunPSK"/>
          <w:sz w:val="32"/>
          <w:szCs w:val="32"/>
        </w:rPr>
        <w:t xml:space="preserve">Smart </w:t>
      </w:r>
      <w:r w:rsidR="00DF0120" w:rsidRPr="00E83D8B">
        <w:rPr>
          <w:rFonts w:ascii="TH SarabunPSK" w:hAnsi="TH SarabunPSK" w:cs="TH SarabunPSK"/>
          <w:sz w:val="32"/>
          <w:szCs w:val="32"/>
        </w:rPr>
        <w:t xml:space="preserve">Classroom </w:t>
      </w:r>
      <w:r w:rsidR="001518E2" w:rsidRPr="00E83D8B">
        <w:rPr>
          <w:rFonts w:ascii="TH SarabunPSK" w:hAnsi="TH SarabunPSK" w:cs="TH SarabunPSK"/>
          <w:sz w:val="32"/>
          <w:szCs w:val="32"/>
          <w:cs/>
          <w:lang w:val="en-US"/>
        </w:rPr>
        <w:t>ได้จัดเตรียมอุปกรณ์</w:t>
      </w:r>
      <w:r w:rsidR="00DF2BEB" w:rsidRPr="00E83D8B">
        <w:rPr>
          <w:rFonts w:ascii="TH SarabunPSK" w:hAnsi="TH SarabunPSK" w:cs="TH SarabunPSK"/>
          <w:sz w:val="32"/>
          <w:szCs w:val="32"/>
          <w:cs/>
          <w:lang w:val="en-US"/>
        </w:rPr>
        <w:t>สำหรับการสอนออนไลน์</w:t>
      </w:r>
      <w:r w:rsidR="00DA6197" w:rsidRPr="00E83D8B">
        <w:rPr>
          <w:rFonts w:ascii="TH SarabunPSK" w:hAnsi="TH SarabunPSK" w:cs="TH SarabunPSK"/>
          <w:sz w:val="32"/>
          <w:szCs w:val="32"/>
          <w:cs/>
          <w:lang w:val="en-US"/>
        </w:rPr>
        <w:t>สำหรับอาจารย์ครบชุด</w:t>
      </w:r>
      <w:r w:rsidR="00B44CCF" w:rsidRPr="00E83D8B">
        <w:rPr>
          <w:rFonts w:ascii="TH SarabunPSK" w:hAnsi="TH SarabunPSK" w:cs="TH SarabunPSK"/>
          <w:sz w:val="32"/>
          <w:szCs w:val="32"/>
          <w:cs/>
          <w:lang w:val="en-US"/>
        </w:rPr>
        <w:t>เพื่อสนับสนุนการเรียนการสอนในรูปแบบออนไลน์</w:t>
      </w:r>
      <w:r w:rsidR="00DA6197" w:rsidRPr="00E83D8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FB061F" w:rsidRPr="00E83D8B">
        <w:rPr>
          <w:rFonts w:ascii="TH SarabunPSK" w:eastAsia="TH SarabunPSK" w:hAnsi="TH SarabunPSK" w:cs="TH SarabunPSK"/>
          <w:sz w:val="32"/>
          <w:szCs w:val="32"/>
          <w:cs/>
        </w:rPr>
        <w:t xml:space="preserve">และพื้นที่จัดแสดงนิทรรศการ </w:t>
      </w:r>
    </w:p>
    <w:p w14:paraId="175A067D" w14:textId="5786061F" w:rsidR="008D589F" w:rsidRDefault="00DC45EC" w:rsidP="007B46FF">
      <w:pPr>
        <w:pStyle w:val="NormalWeb"/>
        <w:spacing w:before="0" w:beforeAutospacing="0" w:after="0" w:afterAutospacing="0"/>
        <w:ind w:right="-40" w:firstLine="720"/>
        <w:jc w:val="thaiDistribute"/>
        <w:rPr>
          <w:rStyle w:val="5yl5"/>
          <w:rFonts w:ascii="TH SarabunPSK" w:hAnsi="TH SarabunPSK" w:cs="TH SarabunPSK"/>
          <w:sz w:val="32"/>
          <w:szCs w:val="32"/>
          <w:cs/>
          <w:lang w:val="en-US"/>
        </w:rPr>
      </w:pPr>
      <w:r w:rsidRPr="00E83D8B">
        <w:rPr>
          <w:rStyle w:val="5yl5"/>
          <w:rFonts w:ascii="TH SarabunPSK" w:hAnsi="TH SarabunPSK" w:cs="TH SarabunPSK"/>
          <w:sz w:val="32"/>
          <w:szCs w:val="32"/>
          <w:cs/>
        </w:rPr>
        <w:t xml:space="preserve">ชั้น 2 </w:t>
      </w:r>
      <w:r w:rsidRPr="00E83D8B">
        <w:rPr>
          <w:rStyle w:val="5yl5"/>
          <w:rFonts w:ascii="TH SarabunPSK" w:hAnsi="TH SarabunPSK" w:cs="TH SarabunPSK"/>
          <w:sz w:val="32"/>
          <w:szCs w:val="32"/>
        </w:rPr>
        <w:t>: Quiet Zone</w:t>
      </w:r>
      <w:r w:rsidR="00CE3FF9" w:rsidRPr="00E83D8B">
        <w:rPr>
          <w:rStyle w:val="5yl5"/>
          <w:rFonts w:ascii="TH SarabunPSK" w:hAnsi="TH SarabunPSK" w:cs="TH SarabunPSK"/>
          <w:sz w:val="32"/>
          <w:szCs w:val="32"/>
          <w:cs/>
        </w:rPr>
        <w:t xml:space="preserve"> ได้จัดเตรียมพื้นที่สำหรับนั่งอ่าน</w:t>
      </w:r>
      <w:r w:rsidR="00035484" w:rsidRPr="00E83D8B">
        <w:rPr>
          <w:rStyle w:val="5yl5"/>
          <w:rFonts w:ascii="TH SarabunPSK" w:hAnsi="TH SarabunPSK" w:cs="TH SarabunPSK"/>
          <w:sz w:val="32"/>
          <w:szCs w:val="32"/>
          <w:cs/>
        </w:rPr>
        <w:t>กระจายทั่วทั้งชั้น</w:t>
      </w:r>
      <w:r w:rsidR="00060901" w:rsidRPr="00E83D8B">
        <w:rPr>
          <w:rStyle w:val="5yl5"/>
          <w:rFonts w:ascii="TH SarabunPSK" w:hAnsi="TH SarabunPSK" w:cs="TH SarabunPSK"/>
          <w:sz w:val="32"/>
          <w:szCs w:val="32"/>
          <w:cs/>
        </w:rPr>
        <w:t xml:space="preserve"> </w:t>
      </w:r>
      <w:r w:rsidR="00205B14" w:rsidRPr="00E83D8B">
        <w:rPr>
          <w:rStyle w:val="5yl5"/>
          <w:rFonts w:ascii="TH SarabunPSK" w:hAnsi="TH SarabunPSK" w:cs="TH SarabunPSK"/>
          <w:sz w:val="32"/>
          <w:szCs w:val="32"/>
          <w:cs/>
        </w:rPr>
        <w:t>โดยผู้รับบริการสามารถใช้เสียงได้เล็กน้อย</w:t>
      </w:r>
      <w:r w:rsidR="00035484" w:rsidRPr="00E83D8B">
        <w:rPr>
          <w:rStyle w:val="5yl5"/>
          <w:rFonts w:ascii="TH SarabunPSK" w:hAnsi="TH SarabunPSK" w:cs="TH SarabunPSK"/>
          <w:sz w:val="32"/>
          <w:szCs w:val="32"/>
          <w:cs/>
        </w:rPr>
        <w:t xml:space="preserve"> รวมถึง </w:t>
      </w:r>
      <w:r w:rsidR="00CE3FF9" w:rsidRPr="00E83D8B">
        <w:rPr>
          <w:rFonts w:ascii="TH SarabunPSK" w:eastAsia="Sarabun" w:hAnsi="TH SarabunPSK" w:cs="TH SarabunPSK"/>
          <w:sz w:val="32"/>
          <w:szCs w:val="32"/>
          <w:cs/>
        </w:rPr>
        <w:t>บริการห้องศึกษาค้นคว้าสำหรับ อาจารย์ (</w:t>
      </w:r>
      <w:r w:rsidR="00CE3FF9" w:rsidRPr="00E83D8B">
        <w:rPr>
          <w:rFonts w:ascii="TH SarabunPSK" w:eastAsia="Sarabun" w:hAnsi="TH SarabunPSK" w:cs="TH SarabunPSK"/>
          <w:sz w:val="32"/>
          <w:szCs w:val="32"/>
        </w:rPr>
        <w:t>Lecturer Room</w:t>
      </w:r>
      <w:r w:rsidR="00CE3FF9" w:rsidRPr="00E83D8B">
        <w:rPr>
          <w:rFonts w:ascii="TH SarabunPSK" w:eastAsia="Sarabun" w:hAnsi="TH SarabunPSK" w:cs="TH SarabunPSK"/>
          <w:sz w:val="32"/>
          <w:szCs w:val="32"/>
          <w:cs/>
        </w:rPr>
        <w:t>) บริการห้องศึกษาค้นคว้าสำหรับบัณฑิตศึกษา/นักวิจัย (</w:t>
      </w:r>
      <w:r w:rsidR="00CE3FF9" w:rsidRPr="00E83D8B">
        <w:rPr>
          <w:rFonts w:ascii="TH SarabunPSK" w:eastAsia="Sarabun" w:hAnsi="TH SarabunPSK" w:cs="TH SarabunPSK"/>
          <w:sz w:val="32"/>
          <w:szCs w:val="32"/>
        </w:rPr>
        <w:t>Researcher Room</w:t>
      </w:r>
      <w:r w:rsidR="00CE3FF9" w:rsidRPr="00E83D8B">
        <w:rPr>
          <w:rFonts w:ascii="TH SarabunPSK" w:eastAsia="Sarabun" w:hAnsi="TH SarabunPSK" w:cs="TH SarabunPSK"/>
          <w:sz w:val="32"/>
          <w:szCs w:val="32"/>
          <w:cs/>
        </w:rPr>
        <w:t>)</w:t>
      </w:r>
      <w:r w:rsidR="00CE3FF9" w:rsidRPr="00E83D8B">
        <w:rPr>
          <w:rFonts w:ascii="TH SarabunPSK" w:eastAsia="Sarabun" w:hAnsi="TH SarabunPSK" w:cs="TH SarabunPSK"/>
          <w:color w:val="FF00FF"/>
          <w:sz w:val="32"/>
          <w:szCs w:val="32"/>
          <w:cs/>
        </w:rPr>
        <w:t xml:space="preserve"> </w:t>
      </w:r>
      <w:r w:rsidR="00CE3FF9" w:rsidRPr="00E83D8B">
        <w:rPr>
          <w:rFonts w:ascii="TH SarabunPSK" w:eastAsia="Sarabun" w:hAnsi="TH SarabunPSK" w:cs="TH SarabunPSK"/>
          <w:sz w:val="32"/>
          <w:szCs w:val="32"/>
          <w:cs/>
        </w:rPr>
        <w:t>บริการห้องศึกษากลุ่ม (</w:t>
      </w:r>
      <w:r w:rsidR="00CE3FF9" w:rsidRPr="00E83D8B">
        <w:rPr>
          <w:rFonts w:ascii="TH SarabunPSK" w:eastAsia="Sarabun" w:hAnsi="TH SarabunPSK" w:cs="TH SarabunPSK"/>
          <w:sz w:val="32"/>
          <w:szCs w:val="32"/>
        </w:rPr>
        <w:t>Study Room</w:t>
      </w:r>
      <w:r w:rsidR="00CE3FF9" w:rsidRPr="00E83D8B">
        <w:rPr>
          <w:rFonts w:ascii="TH SarabunPSK" w:eastAsia="Sarabun" w:hAnsi="TH SarabunPSK" w:cs="TH SarabunPSK"/>
          <w:sz w:val="32"/>
          <w:szCs w:val="32"/>
          <w:cs/>
        </w:rPr>
        <w:t>)</w:t>
      </w:r>
      <w:r w:rsidR="007F3FC4" w:rsidRPr="00E83D8B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3A0209" w:rsidRPr="00E83D8B">
        <w:rPr>
          <w:rFonts w:ascii="TH SarabunPSK" w:eastAsia="Sarabun" w:hAnsi="TH SarabunPSK" w:cs="TH SarabunPSK"/>
          <w:sz w:val="32"/>
          <w:szCs w:val="32"/>
          <w:cs/>
        </w:rPr>
        <w:t>โดย</w:t>
      </w:r>
      <w:r w:rsidR="007F3FC4" w:rsidRPr="00E83D8B">
        <w:rPr>
          <w:rFonts w:ascii="TH SarabunPSK" w:hAnsi="TH SarabunPSK" w:cs="TH SarabunPSK"/>
          <w:sz w:val="32"/>
          <w:szCs w:val="32"/>
          <w:cs/>
          <w:lang w:val="en-US"/>
        </w:rPr>
        <w:t xml:space="preserve">ได้จัดเตรียม </w:t>
      </w:r>
      <w:r w:rsidR="007F3FC4" w:rsidRPr="00E83D8B">
        <w:rPr>
          <w:rFonts w:ascii="TH SarabunPSK" w:hAnsi="TH SarabunPSK" w:cs="TH SarabunPSK"/>
          <w:sz w:val="32"/>
          <w:szCs w:val="32"/>
          <w:lang w:val="en-US"/>
        </w:rPr>
        <w:t>Smart</w:t>
      </w:r>
      <w:r w:rsidR="007F3FC4" w:rsidRPr="00E83D8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7F3FC4" w:rsidRPr="00E83D8B">
        <w:rPr>
          <w:rFonts w:ascii="TH SarabunPSK" w:hAnsi="TH SarabunPSK" w:cs="TH SarabunPSK"/>
          <w:sz w:val="32"/>
          <w:szCs w:val="32"/>
          <w:lang w:val="en-US"/>
        </w:rPr>
        <w:t>TV</w:t>
      </w:r>
      <w:r w:rsidR="00815D9D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815D9D">
        <w:rPr>
          <w:rFonts w:ascii="TH SarabunPSK" w:hAnsi="TH SarabunPSK" w:cs="TH SarabunPSK" w:hint="cs"/>
          <w:sz w:val="32"/>
          <w:szCs w:val="32"/>
          <w:cs/>
          <w:lang w:val="en-US"/>
        </w:rPr>
        <w:t>และ</w:t>
      </w:r>
      <w:r w:rsidR="00815D9D">
        <w:rPr>
          <w:rFonts w:ascii="TH SarabunPSK" w:hAnsi="TH SarabunPSK" w:cs="TH SarabunPSK"/>
          <w:sz w:val="32"/>
          <w:szCs w:val="32"/>
          <w:lang w:val="en-US"/>
        </w:rPr>
        <w:t xml:space="preserve"> White board</w:t>
      </w:r>
      <w:r w:rsidR="002F08C2" w:rsidRPr="00E83D8B"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เพื่อสนับสนุน</w:t>
      </w:r>
      <w:r w:rsidR="00911187" w:rsidRPr="00E83D8B">
        <w:rPr>
          <w:rFonts w:ascii="TH SarabunPSK" w:hAnsi="TH SarabunPSK" w:cs="TH SarabunPSK"/>
          <w:sz w:val="32"/>
          <w:szCs w:val="32"/>
          <w:cs/>
          <w:lang w:val="en-US"/>
        </w:rPr>
        <w:t>การ</w:t>
      </w:r>
      <w:r w:rsidR="007F3FC4" w:rsidRPr="00E83D8B">
        <w:rPr>
          <w:rFonts w:ascii="TH SarabunPSK" w:hAnsi="TH SarabunPSK" w:cs="TH SarabunPSK"/>
          <w:sz w:val="32"/>
          <w:szCs w:val="32"/>
          <w:cs/>
          <w:lang w:val="en-US"/>
        </w:rPr>
        <w:t>ให้บริการ</w:t>
      </w:r>
      <w:r w:rsidR="00CE3FF9" w:rsidRPr="00E83D8B">
        <w:rPr>
          <w:rFonts w:ascii="TH SarabunPSK" w:eastAsia="Sarabun" w:hAnsi="TH SarabunPSK" w:cs="TH SarabunPSK"/>
          <w:sz w:val="32"/>
          <w:szCs w:val="32"/>
          <w:cs/>
        </w:rPr>
        <w:t xml:space="preserve"> บริการห้องอ่านส่วนบุคคล (</w:t>
      </w:r>
      <w:r w:rsidR="00CE3FF9" w:rsidRPr="00E83D8B">
        <w:rPr>
          <w:rFonts w:ascii="TH SarabunPSK" w:eastAsia="Sarabun" w:hAnsi="TH SarabunPSK" w:cs="TH SarabunPSK"/>
          <w:sz w:val="32"/>
          <w:szCs w:val="32"/>
        </w:rPr>
        <w:t>Individual Room</w:t>
      </w:r>
      <w:r w:rsidR="00CE3FF9" w:rsidRPr="00E83D8B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  <w:r w:rsidR="00A96F08" w:rsidRPr="00E83D8B">
        <w:rPr>
          <w:rFonts w:ascii="TH SarabunPSK" w:eastAsia="Sarabun" w:hAnsi="TH SarabunPSK" w:cs="TH SarabunPSK"/>
          <w:sz w:val="32"/>
          <w:szCs w:val="32"/>
          <w:cs/>
        </w:rPr>
        <w:t xml:space="preserve">สำหรับผู้รับบริการที่ต้องการความเป็นส่วนตัว </w:t>
      </w:r>
      <w:r w:rsidR="00BD259C" w:rsidRPr="00E83D8B">
        <w:rPr>
          <w:rFonts w:ascii="TH SarabunPSK" w:eastAsia="Sarabun" w:hAnsi="TH SarabunPSK" w:cs="TH SarabunPSK"/>
          <w:sz w:val="32"/>
          <w:szCs w:val="32"/>
          <w:cs/>
          <w:lang w:val="en-US"/>
        </w:rPr>
        <w:t xml:space="preserve">บริการห้อง </w:t>
      </w:r>
      <w:r w:rsidR="00BD259C" w:rsidRPr="00E83D8B">
        <w:rPr>
          <w:rFonts w:ascii="TH SarabunPSK" w:eastAsia="Sarabun" w:hAnsi="TH SarabunPSK" w:cs="TH SarabunPSK"/>
          <w:sz w:val="32"/>
          <w:szCs w:val="32"/>
          <w:lang w:val="en-US"/>
        </w:rPr>
        <w:t>Mini Studio</w:t>
      </w:r>
      <w:r w:rsidR="00335EF7" w:rsidRPr="00E83D8B">
        <w:rPr>
          <w:rFonts w:ascii="TH SarabunPSK" w:eastAsia="Sarabun" w:hAnsi="TH SarabunPSK" w:cs="TH SarabunPSK"/>
          <w:sz w:val="32"/>
          <w:szCs w:val="32"/>
          <w:cs/>
          <w:lang w:val="en-US"/>
        </w:rPr>
        <w:t xml:space="preserve"> เพื่อสนับสนุน</w:t>
      </w:r>
      <w:r w:rsidR="00F90268" w:rsidRPr="00E83D8B">
        <w:rPr>
          <w:rFonts w:ascii="TH SarabunPSK" w:eastAsia="Sarabun" w:hAnsi="TH SarabunPSK" w:cs="TH SarabunPSK"/>
          <w:sz w:val="32"/>
          <w:szCs w:val="32"/>
          <w:cs/>
          <w:lang w:val="en-US"/>
        </w:rPr>
        <w:t>ให้</w:t>
      </w:r>
      <w:r w:rsidR="00335EF7" w:rsidRPr="00E83D8B">
        <w:rPr>
          <w:rFonts w:ascii="TH SarabunPSK" w:eastAsia="Sarabun" w:hAnsi="TH SarabunPSK" w:cs="TH SarabunPSK"/>
          <w:sz w:val="32"/>
          <w:szCs w:val="32"/>
          <w:cs/>
          <w:lang w:val="en-US"/>
        </w:rPr>
        <w:t>นักศึกษา</w:t>
      </w:r>
      <w:r w:rsidR="00FF71D1" w:rsidRPr="00E83D8B">
        <w:rPr>
          <w:rFonts w:ascii="TH SarabunPSK" w:eastAsia="Sarabun" w:hAnsi="TH SarabunPSK" w:cs="TH SarabunPSK"/>
          <w:sz w:val="32"/>
          <w:szCs w:val="32"/>
          <w:cs/>
          <w:lang w:val="en-US"/>
        </w:rPr>
        <w:t>แสดงความสามารถในการ</w:t>
      </w:r>
      <w:r w:rsidR="003901F3" w:rsidRPr="00E83D8B">
        <w:rPr>
          <w:rFonts w:ascii="TH SarabunPSK" w:eastAsia="Sarabun" w:hAnsi="TH SarabunPSK" w:cs="TH SarabunPSK"/>
          <w:sz w:val="32"/>
          <w:szCs w:val="32"/>
          <w:cs/>
          <w:lang w:val="en-US"/>
        </w:rPr>
        <w:t>แสดงออก</w:t>
      </w:r>
      <w:r w:rsidR="002B5AAC" w:rsidRPr="00E83D8B">
        <w:rPr>
          <w:rFonts w:ascii="TH SarabunPSK" w:eastAsia="Sarabun" w:hAnsi="TH SarabunPSK" w:cs="TH SarabunPSK"/>
          <w:sz w:val="32"/>
          <w:szCs w:val="32"/>
          <w:cs/>
          <w:lang w:val="en-US"/>
        </w:rPr>
        <w:t xml:space="preserve"> เช่น </w:t>
      </w:r>
      <w:r w:rsidR="00201028" w:rsidRPr="00E83D8B">
        <w:rPr>
          <w:rFonts w:ascii="TH SarabunPSK" w:eastAsia="Sarabun" w:hAnsi="TH SarabunPSK" w:cs="TH SarabunPSK"/>
          <w:sz w:val="32"/>
          <w:szCs w:val="32"/>
          <w:cs/>
          <w:lang w:val="en-US"/>
        </w:rPr>
        <w:t>กิจกรรมการ</w:t>
      </w:r>
      <w:r w:rsidR="00F752F4" w:rsidRPr="00E83D8B">
        <w:rPr>
          <w:rFonts w:ascii="TH SarabunPSK" w:eastAsia="Sarabun" w:hAnsi="TH SarabunPSK" w:cs="TH SarabunPSK"/>
          <w:sz w:val="32"/>
          <w:szCs w:val="32"/>
          <w:cs/>
          <w:lang w:val="en-US"/>
        </w:rPr>
        <w:t xml:space="preserve">ถ่ายคลิปวิดีโอ </w:t>
      </w:r>
      <w:r w:rsidR="00C209B5" w:rsidRPr="00E83D8B">
        <w:rPr>
          <w:rFonts w:ascii="TH SarabunPSK" w:eastAsia="Sarabun" w:hAnsi="TH SarabunPSK" w:cs="TH SarabunPSK"/>
          <w:sz w:val="32"/>
          <w:szCs w:val="32"/>
          <w:cs/>
          <w:lang w:val="en-US"/>
        </w:rPr>
        <w:t>การถ่ายทอดสด เป็นต้น และบริการ</w:t>
      </w:r>
      <w:r w:rsidR="00335EF7" w:rsidRPr="00E83D8B">
        <w:rPr>
          <w:rFonts w:ascii="TH SarabunPSK" w:eastAsia="Sarabun" w:hAnsi="TH SarabunPSK" w:cs="TH SarabunPSK"/>
          <w:sz w:val="32"/>
          <w:szCs w:val="32"/>
          <w:cs/>
          <w:lang w:val="en-US"/>
        </w:rPr>
        <w:t>ร</w:t>
      </w:r>
      <w:r w:rsidR="0027531B" w:rsidRPr="00E83D8B">
        <w:rPr>
          <w:rStyle w:val="5yl5"/>
          <w:rFonts w:ascii="TH SarabunPSK" w:hAnsi="TH SarabunPSK" w:cs="TH SarabunPSK"/>
          <w:sz w:val="32"/>
          <w:szCs w:val="32"/>
          <w:cs/>
        </w:rPr>
        <w:t>มุมชมภาพยนตร์</w:t>
      </w:r>
      <w:r w:rsidR="00427069" w:rsidRPr="00E83D8B">
        <w:rPr>
          <w:rStyle w:val="5yl5"/>
          <w:rFonts w:ascii="TH SarabunPSK" w:hAnsi="TH SarabunPSK" w:cs="TH SarabunPSK"/>
          <w:sz w:val="32"/>
          <w:szCs w:val="32"/>
          <w:cs/>
        </w:rPr>
        <w:t>ด้วยชุดโฮม</w:t>
      </w:r>
      <w:proofErr w:type="spellStart"/>
      <w:r w:rsidR="00427069" w:rsidRPr="00E83D8B">
        <w:rPr>
          <w:rStyle w:val="5yl5"/>
          <w:rFonts w:ascii="TH SarabunPSK" w:hAnsi="TH SarabunPSK" w:cs="TH SarabunPSK"/>
          <w:sz w:val="32"/>
          <w:szCs w:val="32"/>
          <w:cs/>
        </w:rPr>
        <w:t>เธียเต</w:t>
      </w:r>
      <w:proofErr w:type="spellEnd"/>
      <w:r w:rsidR="00427069" w:rsidRPr="00E83D8B">
        <w:rPr>
          <w:rStyle w:val="5yl5"/>
          <w:rFonts w:ascii="TH SarabunPSK" w:hAnsi="TH SarabunPSK" w:cs="TH SarabunPSK"/>
          <w:sz w:val="32"/>
          <w:szCs w:val="32"/>
          <w:cs/>
        </w:rPr>
        <w:t>อร์</w:t>
      </w:r>
      <w:r w:rsidR="0027531B" w:rsidRPr="00E83D8B">
        <w:rPr>
          <w:rStyle w:val="5yl5"/>
          <w:rFonts w:ascii="TH SarabunPSK" w:hAnsi="TH SarabunPSK" w:cs="TH SarabunPSK"/>
          <w:sz w:val="32"/>
          <w:szCs w:val="32"/>
          <w:cs/>
        </w:rPr>
        <w:t xml:space="preserve"> จำนว</w:t>
      </w:r>
      <w:r w:rsidR="007D1866" w:rsidRPr="00E83D8B">
        <w:rPr>
          <w:rStyle w:val="5yl5"/>
          <w:rFonts w:ascii="TH SarabunPSK" w:hAnsi="TH SarabunPSK" w:cs="TH SarabunPSK"/>
          <w:sz w:val="32"/>
          <w:szCs w:val="32"/>
          <w:cs/>
        </w:rPr>
        <w:t xml:space="preserve">น </w:t>
      </w:r>
      <w:r w:rsidR="007D1866" w:rsidRPr="00E83D8B">
        <w:rPr>
          <w:rStyle w:val="5yl5"/>
          <w:rFonts w:ascii="TH SarabunPSK" w:hAnsi="TH SarabunPSK" w:cs="TH SarabunPSK"/>
          <w:sz w:val="32"/>
          <w:szCs w:val="32"/>
          <w:lang w:val="en-US"/>
        </w:rPr>
        <w:t>6 จ</w:t>
      </w:r>
      <w:proofErr w:type="spellStart"/>
      <w:r w:rsidR="007D1866" w:rsidRPr="00E83D8B">
        <w:rPr>
          <w:rStyle w:val="5yl5"/>
          <w:rFonts w:ascii="TH SarabunPSK" w:hAnsi="TH SarabunPSK" w:cs="TH SarabunPSK"/>
          <w:sz w:val="32"/>
          <w:szCs w:val="32"/>
          <w:cs/>
          <w:lang w:val="en-US"/>
        </w:rPr>
        <w:t>ุด</w:t>
      </w:r>
      <w:proofErr w:type="spellEnd"/>
      <w:r w:rsidR="007D1866" w:rsidRPr="00E83D8B">
        <w:rPr>
          <w:rStyle w:val="5yl5"/>
          <w:rFonts w:ascii="TH SarabunPSK" w:hAnsi="TH SarabunPSK" w:cs="TH SarabunPSK"/>
          <w:sz w:val="32"/>
          <w:szCs w:val="32"/>
          <w:cs/>
          <w:lang w:val="en-US"/>
        </w:rPr>
        <w:t>ที่สามารถรองรับผู้</w:t>
      </w:r>
      <w:r w:rsidR="002E6FA5" w:rsidRPr="00E83D8B">
        <w:rPr>
          <w:rStyle w:val="5yl5"/>
          <w:rFonts w:ascii="TH SarabunPSK" w:hAnsi="TH SarabunPSK" w:cs="TH SarabunPSK"/>
          <w:sz w:val="32"/>
          <w:szCs w:val="32"/>
          <w:cs/>
          <w:lang w:val="en-US"/>
        </w:rPr>
        <w:t>รับบริการ</w:t>
      </w:r>
      <w:r w:rsidR="007D1866" w:rsidRPr="00E83D8B">
        <w:rPr>
          <w:rStyle w:val="5yl5"/>
          <w:rFonts w:ascii="TH SarabunPSK" w:hAnsi="TH SarabunPSK" w:cs="TH SarabunPSK"/>
          <w:sz w:val="32"/>
          <w:szCs w:val="32"/>
          <w:cs/>
          <w:lang w:val="en-US"/>
        </w:rPr>
        <w:t>จุดละ</w:t>
      </w:r>
      <w:r w:rsidR="007D1866" w:rsidRPr="00E83D8B">
        <w:rPr>
          <w:rStyle w:val="5yl5"/>
          <w:rFonts w:ascii="TH SarabunPSK" w:hAnsi="TH SarabunPSK" w:cs="TH SarabunPSK"/>
          <w:sz w:val="32"/>
          <w:szCs w:val="32"/>
          <w:lang w:val="en-US"/>
        </w:rPr>
        <w:t xml:space="preserve"> 5</w:t>
      </w:r>
      <w:r w:rsidR="007D1866" w:rsidRPr="00E83D8B">
        <w:rPr>
          <w:rStyle w:val="5yl5"/>
          <w:rFonts w:ascii="TH SarabunPSK" w:hAnsi="TH SarabunPSK" w:cs="TH SarabunPSK"/>
          <w:sz w:val="32"/>
          <w:szCs w:val="32"/>
          <w:cs/>
          <w:lang w:val="en-US"/>
        </w:rPr>
        <w:t xml:space="preserve"> คน</w:t>
      </w:r>
      <w:r w:rsidR="00606AE0" w:rsidRPr="00E83D8B">
        <w:rPr>
          <w:rStyle w:val="5yl5"/>
          <w:rFonts w:ascii="TH SarabunPSK" w:hAnsi="TH SarabunPSK" w:cs="TH SarabunPSK"/>
          <w:sz w:val="32"/>
          <w:szCs w:val="32"/>
          <w:cs/>
          <w:lang w:val="en-US"/>
        </w:rPr>
        <w:t xml:space="preserve"> และ</w:t>
      </w:r>
      <w:r w:rsidR="00606AE0" w:rsidRPr="00E83D8B">
        <w:rPr>
          <w:rStyle w:val="5yl5"/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5208DA">
        <w:rPr>
          <w:rStyle w:val="5yl5"/>
          <w:rFonts w:ascii="TH SarabunPSK" w:hAnsi="TH SarabunPSK" w:cs="TH SarabunPSK" w:hint="cs"/>
          <w:sz w:val="32"/>
          <w:szCs w:val="32"/>
          <w:cs/>
          <w:lang w:val="en-US"/>
        </w:rPr>
        <w:t>ได้จัดเตรียม</w:t>
      </w:r>
      <w:r w:rsidR="00D2470C">
        <w:rPr>
          <w:rStyle w:val="5yl5"/>
          <w:rFonts w:ascii="TH SarabunPSK" w:hAnsi="TH SarabunPSK" w:cs="TH SarabunPSK" w:hint="cs"/>
          <w:sz w:val="32"/>
          <w:szCs w:val="32"/>
          <w:cs/>
          <w:lang w:val="en-US"/>
        </w:rPr>
        <w:t>เก้าอี้นวดสำหรับ</w:t>
      </w:r>
      <w:r w:rsidR="00107847">
        <w:rPr>
          <w:rStyle w:val="5yl5"/>
          <w:rFonts w:ascii="TH SarabunPSK" w:hAnsi="TH SarabunPSK" w:cs="TH SarabunPSK" w:hint="cs"/>
          <w:sz w:val="32"/>
          <w:szCs w:val="32"/>
          <w:cs/>
          <w:lang w:val="en-US"/>
        </w:rPr>
        <w:t xml:space="preserve">การผ่อนคลายอิริยาบทที่มุม </w:t>
      </w:r>
      <w:r w:rsidR="00F668EB">
        <w:rPr>
          <w:rStyle w:val="5yl5"/>
          <w:rFonts w:ascii="TH SarabunPSK" w:hAnsi="TH SarabunPSK" w:cs="TH SarabunPSK"/>
          <w:sz w:val="32"/>
          <w:szCs w:val="32"/>
          <w:lang w:val="en-US"/>
        </w:rPr>
        <w:t>Snap Zone</w:t>
      </w:r>
      <w:r w:rsidR="00F668EB">
        <w:rPr>
          <w:rStyle w:val="5yl5"/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2178B8">
        <w:rPr>
          <w:rStyle w:val="5yl5"/>
          <w:rFonts w:ascii="TH SarabunPSK" w:hAnsi="TH SarabunPSK" w:cs="TH SarabunPSK" w:hint="cs"/>
          <w:sz w:val="32"/>
          <w:szCs w:val="32"/>
          <w:cs/>
          <w:lang w:val="en-US"/>
        </w:rPr>
        <w:t xml:space="preserve">จำนวน </w:t>
      </w:r>
      <w:r w:rsidR="002178B8">
        <w:rPr>
          <w:rStyle w:val="5yl5"/>
          <w:rFonts w:ascii="TH SarabunPSK" w:hAnsi="TH SarabunPSK" w:cs="TH SarabunPSK"/>
          <w:sz w:val="32"/>
          <w:szCs w:val="32"/>
          <w:lang w:val="en-US"/>
        </w:rPr>
        <w:t>5</w:t>
      </w:r>
      <w:r w:rsidR="002178B8">
        <w:rPr>
          <w:rStyle w:val="5yl5"/>
          <w:rFonts w:ascii="TH SarabunPSK" w:hAnsi="TH SarabunPSK" w:cs="TH SarabunPSK" w:hint="cs"/>
          <w:sz w:val="32"/>
          <w:szCs w:val="32"/>
          <w:cs/>
          <w:lang w:val="en-US"/>
        </w:rPr>
        <w:t xml:space="preserve"> ตัว</w:t>
      </w:r>
    </w:p>
    <w:p w14:paraId="0D44CD3E" w14:textId="2725F02C" w:rsidR="00CA4FA9" w:rsidRDefault="00DC45EC" w:rsidP="007B46FF">
      <w:pPr>
        <w:pStyle w:val="NormalWeb"/>
        <w:spacing w:before="0" w:beforeAutospacing="0" w:after="0" w:afterAutospacing="0"/>
        <w:ind w:right="-4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83D8B">
        <w:rPr>
          <w:rStyle w:val="5yl5"/>
          <w:rFonts w:ascii="TH SarabunPSK" w:hAnsi="TH SarabunPSK" w:cs="TH SarabunPSK"/>
          <w:sz w:val="32"/>
          <w:szCs w:val="32"/>
          <w:cs/>
        </w:rPr>
        <w:t xml:space="preserve">ชั้น 3 </w:t>
      </w:r>
      <w:r w:rsidRPr="00E83D8B">
        <w:rPr>
          <w:rStyle w:val="5yl5"/>
          <w:rFonts w:ascii="TH SarabunPSK" w:hAnsi="TH SarabunPSK" w:cs="TH SarabunPSK"/>
          <w:sz w:val="32"/>
          <w:szCs w:val="32"/>
        </w:rPr>
        <w:t xml:space="preserve">: Silent zone </w:t>
      </w:r>
      <w:r w:rsidR="00A558D3" w:rsidRPr="00E83D8B">
        <w:rPr>
          <w:rStyle w:val="5yl5"/>
          <w:rFonts w:ascii="TH SarabunPSK" w:hAnsi="TH SarabunPSK" w:cs="TH SarabunPSK"/>
          <w:sz w:val="32"/>
          <w:szCs w:val="32"/>
          <w:cs/>
        </w:rPr>
        <w:t>สำหรับผู้รับบริการที่ต้องการความเงียบ โดยได้จัดเตรียมพื้นที่สำหรับการนั่งอ่าน</w:t>
      </w:r>
      <w:r w:rsidR="00F23798">
        <w:rPr>
          <w:rStyle w:val="5yl5"/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B656B9" w:rsidRPr="00E83D8B">
        <w:rPr>
          <w:rFonts w:ascii="TH SarabunPSK" w:eastAsia="Sarabun" w:hAnsi="TH SarabunPSK" w:cs="TH SarabunPSK"/>
          <w:sz w:val="32"/>
          <w:szCs w:val="32"/>
          <w:cs/>
        </w:rPr>
        <w:t>บริการห้องศึกษากลุ่ม (</w:t>
      </w:r>
      <w:r w:rsidR="00B656B9" w:rsidRPr="00E83D8B">
        <w:rPr>
          <w:rFonts w:ascii="TH SarabunPSK" w:eastAsia="Sarabun" w:hAnsi="TH SarabunPSK" w:cs="TH SarabunPSK"/>
          <w:sz w:val="32"/>
          <w:szCs w:val="32"/>
        </w:rPr>
        <w:t>Study Room</w:t>
      </w:r>
      <w:r w:rsidR="00B656B9" w:rsidRPr="00E83D8B">
        <w:rPr>
          <w:rFonts w:ascii="TH SarabunPSK" w:eastAsia="Sarabun" w:hAnsi="TH SarabunPSK" w:cs="TH SarabunPSK"/>
          <w:sz w:val="32"/>
          <w:szCs w:val="32"/>
          <w:cs/>
        </w:rPr>
        <w:t>) โดย</w:t>
      </w:r>
      <w:r w:rsidR="00B656B9" w:rsidRPr="00E83D8B">
        <w:rPr>
          <w:rFonts w:ascii="TH SarabunPSK" w:hAnsi="TH SarabunPSK" w:cs="TH SarabunPSK"/>
          <w:sz w:val="32"/>
          <w:szCs w:val="32"/>
          <w:cs/>
          <w:lang w:val="en-US"/>
        </w:rPr>
        <w:t xml:space="preserve">ได้จัดเตรียม </w:t>
      </w:r>
      <w:r w:rsidR="00B656B9" w:rsidRPr="00E83D8B">
        <w:rPr>
          <w:rFonts w:ascii="TH SarabunPSK" w:hAnsi="TH SarabunPSK" w:cs="TH SarabunPSK"/>
          <w:sz w:val="32"/>
          <w:szCs w:val="32"/>
          <w:lang w:val="en-US"/>
        </w:rPr>
        <w:t>Smart</w:t>
      </w:r>
      <w:r w:rsidR="00B656B9" w:rsidRPr="00E83D8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B656B9" w:rsidRPr="00E83D8B">
        <w:rPr>
          <w:rFonts w:ascii="TH SarabunPSK" w:hAnsi="TH SarabunPSK" w:cs="TH SarabunPSK"/>
          <w:sz w:val="32"/>
          <w:szCs w:val="32"/>
          <w:lang w:val="en-US"/>
        </w:rPr>
        <w:t>TV</w:t>
      </w:r>
      <w:r w:rsidR="00B656B9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B656B9">
        <w:rPr>
          <w:rFonts w:ascii="TH SarabunPSK" w:hAnsi="TH SarabunPSK" w:cs="TH SarabunPSK" w:hint="cs"/>
          <w:sz w:val="32"/>
          <w:szCs w:val="32"/>
          <w:cs/>
          <w:lang w:val="en-US"/>
        </w:rPr>
        <w:t>และ</w:t>
      </w:r>
      <w:r w:rsidR="00B656B9">
        <w:rPr>
          <w:rFonts w:ascii="TH SarabunPSK" w:hAnsi="TH SarabunPSK" w:cs="TH SarabunPSK"/>
          <w:sz w:val="32"/>
          <w:szCs w:val="32"/>
          <w:lang w:val="en-US"/>
        </w:rPr>
        <w:t xml:space="preserve"> White board</w:t>
      </w:r>
      <w:r w:rsidR="00B656B9" w:rsidRPr="00E83D8B"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เพื่อสนับสนุนการ</w:t>
      </w:r>
      <w:r w:rsidR="00B656B9" w:rsidRPr="00E83D8B">
        <w:rPr>
          <w:rFonts w:ascii="TH SarabunPSK" w:hAnsi="TH SarabunPSK" w:cs="TH SarabunPSK"/>
          <w:sz w:val="32"/>
          <w:szCs w:val="32"/>
          <w:cs/>
          <w:lang w:val="en-US"/>
        </w:rPr>
        <w:lastRenderedPageBreak/>
        <w:t>ให้บริการ</w:t>
      </w:r>
      <w:r w:rsidR="00B656B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035484" w:rsidRPr="00E83D8B">
        <w:rPr>
          <w:rFonts w:ascii="TH SarabunPSK" w:eastAsia="Sarabun" w:hAnsi="TH SarabunPSK" w:cs="TH SarabunPSK"/>
          <w:sz w:val="32"/>
          <w:szCs w:val="32"/>
          <w:cs/>
        </w:rPr>
        <w:t>และบริการเอกสารจดหมายเหตุ มหาวิทยาลัยแม่โจ้ (</w:t>
      </w:r>
      <w:r w:rsidR="00035484" w:rsidRPr="00E83D8B">
        <w:rPr>
          <w:rFonts w:ascii="TH SarabunPSK" w:eastAsia="Sarabun" w:hAnsi="TH SarabunPSK" w:cs="TH SarabunPSK"/>
          <w:sz w:val="32"/>
          <w:szCs w:val="32"/>
        </w:rPr>
        <w:t>Maejo University Archives</w:t>
      </w:r>
      <w:r w:rsidR="00035484" w:rsidRPr="00E83D8B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035484" w:rsidRPr="00E83D8B">
        <w:rPr>
          <w:rFonts w:ascii="TH SarabunPSK" w:eastAsia="Sarabun" w:hAnsi="TH SarabunPSK" w:cs="TH SarabunPSK"/>
          <w:sz w:val="32"/>
          <w:szCs w:val="32"/>
        </w:rPr>
        <w:t>and Special Collection</w:t>
      </w:r>
      <w:r w:rsidR="00035484" w:rsidRPr="00E83D8B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  <w:r w:rsidRPr="00E83D8B">
        <w:rPr>
          <w:rStyle w:val="5yl5"/>
          <w:rFonts w:ascii="TH SarabunPSK" w:hAnsi="TH SarabunPSK" w:cs="TH SarabunPSK"/>
          <w:sz w:val="32"/>
          <w:szCs w:val="32"/>
          <w:cs/>
        </w:rPr>
        <w:t>โดย</w:t>
      </w:r>
      <w:r w:rsidRPr="005507D5">
        <w:rPr>
          <w:rFonts w:ascii="TH SarabunPSK" w:eastAsia="Sarabun" w:hAnsi="TH SarabunPSK" w:cs="TH SarabunPSK"/>
          <w:sz w:val="32"/>
          <w:szCs w:val="32"/>
          <w:cs/>
        </w:rPr>
        <w:t>การจัดพื้นที่ทั้ง</w:t>
      </w:r>
      <w:r w:rsidRPr="005507D5">
        <w:rPr>
          <w:rFonts w:ascii="TH SarabunPSK" w:eastAsia="Sarabun" w:hAnsi="TH SarabunPSK" w:cs="TH SarabunPSK"/>
          <w:sz w:val="32"/>
          <w:szCs w:val="32"/>
        </w:rPr>
        <w:t xml:space="preserve"> 3</w:t>
      </w:r>
      <w:r w:rsidRPr="005507D5">
        <w:rPr>
          <w:rFonts w:ascii="TH SarabunPSK" w:eastAsia="Sarabun" w:hAnsi="TH SarabunPSK" w:cs="TH SarabunPSK"/>
          <w:sz w:val="32"/>
          <w:szCs w:val="32"/>
          <w:cs/>
        </w:rPr>
        <w:t xml:space="preserve"> ชั้น</w:t>
      </w:r>
      <w:r w:rsidRPr="00E83D8B">
        <w:rPr>
          <w:rFonts w:ascii="TH SarabunPSK" w:eastAsia="Sarabun" w:hAnsi="TH SarabunPSK" w:cs="TH SarabunPSK"/>
          <w:sz w:val="32"/>
          <w:szCs w:val="32"/>
          <w:cs/>
        </w:rPr>
        <w:t xml:space="preserve"> ผู้ใช้บริการสามารถเลือกใช้ได้ตามความต้องการของตนเองได้ที่สำนักหอสมุด และสำหรับบางบริการก่อนการใช้งาน นักศึกษาสามารถทำการจองก่อนเข้าใช้บริการผ่านระบบออนไลน์ได้ </w:t>
      </w:r>
    </w:p>
    <w:p w14:paraId="6BA8E518" w14:textId="77777777" w:rsidR="0079715E" w:rsidRDefault="00DC45EC" w:rsidP="007B46FF">
      <w:pPr>
        <w:pStyle w:val="NormalWeb"/>
        <w:spacing w:before="0" w:beforeAutospacing="0" w:after="0" w:afterAutospacing="0"/>
        <w:ind w:right="-40"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E83D8B">
        <w:rPr>
          <w:rFonts w:ascii="TH SarabunPSK" w:eastAsia="Sarabun" w:hAnsi="TH SarabunPSK" w:cs="TH SarabunPSK"/>
          <w:sz w:val="32"/>
          <w:szCs w:val="32"/>
          <w:cs/>
        </w:rPr>
        <w:t>ในแต่ละพื้นที่ที่สำนักหอสมุดได้ให้บริการนั้น</w:t>
      </w:r>
      <w:r w:rsidR="002A0801" w:rsidRPr="00E83D8B">
        <w:rPr>
          <w:rFonts w:ascii="TH SarabunPSK" w:eastAsia="Sarabun" w:hAnsi="TH SarabunPSK" w:cs="TH SarabunPSK"/>
          <w:sz w:val="32"/>
          <w:szCs w:val="32"/>
          <w:lang w:val="en-US"/>
        </w:rPr>
        <w:t>ม</w:t>
      </w:r>
      <w:r w:rsidR="002A0801" w:rsidRPr="00E83D8B">
        <w:rPr>
          <w:rFonts w:ascii="TH SarabunPSK" w:eastAsia="Sarabun" w:hAnsi="TH SarabunPSK" w:cs="TH SarabunPSK"/>
          <w:sz w:val="32"/>
          <w:szCs w:val="32"/>
          <w:cs/>
          <w:lang w:val="en-US"/>
        </w:rPr>
        <w:t>ีการ</w:t>
      </w:r>
      <w:r w:rsidR="00164AF8" w:rsidRPr="00E83D8B">
        <w:rPr>
          <w:rFonts w:ascii="TH SarabunPSK" w:hAnsi="TH SarabunPSK" w:cs="TH SarabunPSK"/>
          <w:sz w:val="32"/>
          <w:szCs w:val="32"/>
          <w:cs/>
        </w:rPr>
        <w:t>กำหนดเจ้าหน้าที่ผู้ปฏิบัติงานที่รับผิดชอบการให้บริการ ภาระหน้าที่ ขอบเขต และเป้าหมายของการให้บริการพื้นที่และสิ่งอำนวยความสะดวกเพื่อสนับสนุนการเรียนรู้</w:t>
      </w:r>
      <w:r w:rsidR="00500AB0" w:rsidRPr="00E83D8B">
        <w:rPr>
          <w:rFonts w:ascii="TH SarabunPSK" w:hAnsi="TH SarabunPSK" w:cs="TH SarabunPSK"/>
          <w:sz w:val="32"/>
          <w:szCs w:val="32"/>
          <w:cs/>
        </w:rPr>
        <w:t xml:space="preserve"> แ</w:t>
      </w:r>
      <w:r w:rsidR="00500AB0" w:rsidRPr="00E83D8B">
        <w:rPr>
          <w:rFonts w:ascii="TH SarabunPSK" w:hAnsi="TH SarabunPSK" w:cs="TH SarabunPSK"/>
          <w:sz w:val="32"/>
          <w:szCs w:val="32"/>
        </w:rPr>
        <w:t>ล</w:t>
      </w:r>
      <w:r w:rsidR="00500AB0" w:rsidRPr="00E83D8B">
        <w:rPr>
          <w:rFonts w:ascii="TH SarabunPSK" w:hAnsi="TH SarabunPSK" w:cs="TH SarabunPSK"/>
          <w:sz w:val="32"/>
          <w:szCs w:val="32"/>
          <w:cs/>
        </w:rPr>
        <w:t>ะจะ</w:t>
      </w:r>
      <w:r w:rsidR="00CC1BA4" w:rsidRPr="00E83D8B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ประเมินผลการดำเนินงานการให้บริการด้วย</w:t>
      </w:r>
      <w:r w:rsidR="00554338" w:rsidRPr="00E83D8B">
        <w:rPr>
          <w:rFonts w:ascii="TH SarabunPSK" w:hAnsi="TH SarabunPSK" w:cs="TH SarabunPSK"/>
          <w:sz w:val="32"/>
          <w:szCs w:val="32"/>
          <w:cs/>
        </w:rPr>
        <w:t>การศึกษาการประเมินความพึงพอใจของผู้รับบริการสำนักหอสมุด</w:t>
      </w:r>
      <w:r w:rsidR="00CC1BA4" w:rsidRPr="00E83D8B">
        <w:rPr>
          <w:rFonts w:ascii="TH SarabunPSK" w:hAnsi="TH SarabunPSK" w:cs="TH SarabunPSK"/>
          <w:sz w:val="32"/>
          <w:szCs w:val="32"/>
          <w:cs/>
        </w:rPr>
        <w:t>เป็นประจำทุก</w:t>
      </w:r>
      <w:r w:rsidR="00CA4FA9">
        <w:rPr>
          <w:rFonts w:ascii="TH SarabunPSK" w:hAnsi="TH SarabunPSK" w:cs="TH SarabunPSK" w:hint="cs"/>
          <w:sz w:val="32"/>
          <w:szCs w:val="32"/>
          <w:cs/>
          <w:lang w:val="en-US"/>
        </w:rPr>
        <w:t>ปี</w:t>
      </w:r>
    </w:p>
    <w:p w14:paraId="226CDB00" w14:textId="77777777" w:rsidR="00872610" w:rsidRDefault="0079715E" w:rsidP="007B46FF">
      <w:pPr>
        <w:pStyle w:val="NormalWeb"/>
        <w:spacing w:before="0" w:beforeAutospacing="0" w:after="0" w:afterAutospacing="0"/>
        <w:ind w:right="-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สำนักหอสมุด</w:t>
      </w:r>
      <w:r w:rsidR="0053609E" w:rsidRPr="00E83D8B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53609E" w:rsidRPr="0079715E">
        <w:rPr>
          <w:rFonts w:ascii="TH SarabunPSK" w:hAnsi="TH SarabunPSK" w:cs="TH SarabunPSK"/>
          <w:sz w:val="32"/>
          <w:szCs w:val="32"/>
          <w:cs/>
        </w:rPr>
        <w:t>การปรับปรุงการดำเนินงานโดย</w:t>
      </w:r>
      <w:r w:rsidR="0053609E" w:rsidRPr="00E83D8B">
        <w:rPr>
          <w:rFonts w:ascii="TH SarabunPSK" w:hAnsi="TH SarabunPSK" w:cs="TH SarabunPSK"/>
          <w:sz w:val="32"/>
          <w:szCs w:val="32"/>
          <w:cs/>
        </w:rPr>
        <w:t>นำข้อเสนอแนะที่ได้จากการประเมินฯ มาทบทวนกระบวนการให้บริการพื้นที่พร้อมทั้งเสนอแนวทางการแก้ไข เพื่อนำเสนอต่อที่ประชุมคณะกรรมการบริหารสำนักหอสมุดเพื่อพิจารณาหาแนวทางการแก้ไข ปรับปรุง พัฒนาการให้บริการ</w:t>
      </w:r>
      <w:r w:rsidR="008E56EE" w:rsidRPr="00E83D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1BF" w:rsidRPr="00E83D8B">
        <w:rPr>
          <w:rFonts w:ascii="TH SarabunPSK" w:hAnsi="TH SarabunPSK" w:cs="TH SarabunPSK"/>
          <w:sz w:val="32"/>
          <w:szCs w:val="32"/>
          <w:cs/>
          <w:lang w:val="en-US"/>
        </w:rPr>
        <w:t xml:space="preserve">คือ </w:t>
      </w:r>
      <w:r w:rsidR="00F121BF" w:rsidRPr="00E83D8B">
        <w:rPr>
          <w:rFonts w:ascii="TH SarabunPSK" w:hAnsi="TH SarabunPSK" w:cs="TH SarabunPSK"/>
          <w:sz w:val="32"/>
          <w:szCs w:val="32"/>
          <w:cs/>
        </w:rPr>
        <w:t>สำนักหอสมุดเปิดบริการพื้นที่ไม่ต่อเนื่อง เนื่องจากสถานการณ์การแพร่ระบาดของโรคติดเชื้อไวรัสโค</w:t>
      </w:r>
      <w:proofErr w:type="spellStart"/>
      <w:r w:rsidR="00F121BF" w:rsidRPr="00E83D8B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F121BF" w:rsidRPr="00E83D8B">
        <w:rPr>
          <w:rFonts w:ascii="TH SarabunPSK" w:hAnsi="TH SarabunPSK" w:cs="TH SarabunPSK"/>
          <w:sz w:val="32"/>
          <w:szCs w:val="32"/>
          <w:cs/>
        </w:rPr>
        <w:t xml:space="preserve">น่า </w:t>
      </w:r>
      <w:r w:rsidR="00F121BF" w:rsidRPr="00E83D8B">
        <w:rPr>
          <w:rFonts w:ascii="TH SarabunPSK" w:hAnsi="TH SarabunPSK" w:cs="TH SarabunPSK"/>
          <w:sz w:val="32"/>
          <w:szCs w:val="32"/>
        </w:rPr>
        <w:t>COVID</w:t>
      </w:r>
      <w:r w:rsidR="00F121BF" w:rsidRPr="00E83D8B">
        <w:rPr>
          <w:rFonts w:ascii="TH SarabunPSK" w:hAnsi="TH SarabunPSK" w:cs="TH SarabunPSK"/>
          <w:sz w:val="32"/>
          <w:szCs w:val="32"/>
          <w:cs/>
        </w:rPr>
        <w:t>-</w:t>
      </w:r>
      <w:r w:rsidR="00F121BF" w:rsidRPr="00E83D8B">
        <w:rPr>
          <w:rFonts w:ascii="TH SarabunPSK" w:hAnsi="TH SarabunPSK" w:cs="TH SarabunPSK"/>
          <w:sz w:val="32"/>
          <w:szCs w:val="32"/>
        </w:rPr>
        <w:t>19</w:t>
      </w:r>
      <w:r w:rsidR="00844AC7" w:rsidRPr="00E83D8B">
        <w:rPr>
          <w:rFonts w:ascii="TH SarabunPSK" w:hAnsi="TH SarabunPSK" w:cs="TH SarabunPSK"/>
          <w:sz w:val="32"/>
          <w:szCs w:val="32"/>
          <w:cs/>
        </w:rPr>
        <w:t xml:space="preserve"> ส่งผลกระทบต่อสำนักหอสมุดที่ไม่สามารถเปิดให้บริการได้อย่างต่อเนื่อง ทำให</w:t>
      </w:r>
      <w:r w:rsidR="001C0F42" w:rsidRPr="00E83D8B">
        <w:rPr>
          <w:rFonts w:ascii="TH SarabunPSK" w:hAnsi="TH SarabunPSK" w:cs="TH SarabunPSK"/>
          <w:sz w:val="32"/>
          <w:szCs w:val="32"/>
          <w:cs/>
        </w:rPr>
        <w:t>้</w:t>
      </w:r>
      <w:r w:rsidR="00844AC7" w:rsidRPr="00E83D8B">
        <w:rPr>
          <w:rFonts w:ascii="TH SarabunPSK" w:hAnsi="TH SarabunPSK" w:cs="TH SarabunPSK"/>
          <w:sz w:val="32"/>
          <w:szCs w:val="32"/>
          <w:cs/>
        </w:rPr>
        <w:t xml:space="preserve">การจัดพื้นที่และจัดเตรียมสิ่งอำนวยความสะดวกเพื่อการให้บริการ ส่งผลให้ผู้รับบริการไม่สามารถเข้าใช้พื้นที่และสิ่งอำนวยความสะดวกต่าง ๆ ของสำนักหอสมุดได้ แต่ในปีงบประมาณ </w:t>
      </w:r>
      <w:r w:rsidR="00844AC7" w:rsidRPr="00E83D8B">
        <w:rPr>
          <w:rFonts w:ascii="TH SarabunPSK" w:hAnsi="TH SarabunPSK" w:cs="TH SarabunPSK"/>
          <w:sz w:val="32"/>
          <w:szCs w:val="32"/>
        </w:rPr>
        <w:t>2565</w:t>
      </w:r>
      <w:r w:rsidR="00844AC7" w:rsidRPr="00E83D8B">
        <w:rPr>
          <w:rFonts w:ascii="TH SarabunPSK" w:hAnsi="TH SarabunPSK" w:cs="TH SarabunPSK"/>
          <w:sz w:val="32"/>
          <w:szCs w:val="32"/>
          <w:cs/>
        </w:rPr>
        <w:t xml:space="preserve"> สถานการณ์การแพร่ระบาดของโรคติดเชื้อไวรัสโค</w:t>
      </w:r>
      <w:proofErr w:type="spellStart"/>
      <w:r w:rsidR="00844AC7" w:rsidRPr="00E83D8B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844AC7" w:rsidRPr="00E83D8B">
        <w:rPr>
          <w:rFonts w:ascii="TH SarabunPSK" w:hAnsi="TH SarabunPSK" w:cs="TH SarabunPSK"/>
          <w:sz w:val="32"/>
          <w:szCs w:val="32"/>
          <w:cs/>
        </w:rPr>
        <w:t xml:space="preserve">น่า </w:t>
      </w:r>
      <w:r w:rsidR="00844AC7" w:rsidRPr="00E83D8B">
        <w:rPr>
          <w:rFonts w:ascii="TH SarabunPSK" w:hAnsi="TH SarabunPSK" w:cs="TH SarabunPSK"/>
          <w:sz w:val="32"/>
          <w:szCs w:val="32"/>
        </w:rPr>
        <w:t>COVID</w:t>
      </w:r>
      <w:r w:rsidR="00844AC7" w:rsidRPr="00E83D8B">
        <w:rPr>
          <w:rFonts w:ascii="TH SarabunPSK" w:hAnsi="TH SarabunPSK" w:cs="TH SarabunPSK"/>
          <w:sz w:val="32"/>
          <w:szCs w:val="32"/>
          <w:cs/>
        </w:rPr>
        <w:t>-</w:t>
      </w:r>
      <w:r w:rsidR="00844AC7" w:rsidRPr="00E83D8B">
        <w:rPr>
          <w:rFonts w:ascii="TH SarabunPSK" w:hAnsi="TH SarabunPSK" w:cs="TH SarabunPSK"/>
          <w:sz w:val="32"/>
          <w:szCs w:val="32"/>
        </w:rPr>
        <w:t>19</w:t>
      </w:r>
      <w:r w:rsidR="00844AC7" w:rsidRPr="00E83D8B">
        <w:rPr>
          <w:rFonts w:ascii="TH SarabunPSK" w:hAnsi="TH SarabunPSK" w:cs="TH SarabunPSK"/>
          <w:sz w:val="32"/>
          <w:szCs w:val="32"/>
          <w:cs/>
        </w:rPr>
        <w:t xml:space="preserve"> ได้คลี่คลายลง สำนักหอสมุดจึงได้ดำเนินการจัดเตรียมพื้นที่ให้บริการใหม่ให้เป็นพื้นที่สร้างสรรค์ มีบรรยากาศที่เอื้อและสนับสนุนต่อการเรียนรู้ การเรียนการสอน การฝึกประสบการณ์ การสร้างนวัตกรรม สนับสนุนการเป็นผู้ประกอบการ และจัดพื้นที่เพื่อรองรับผู้รับบริการที่เป็นผู้พิการอีกด้วย</w:t>
      </w:r>
      <w:r w:rsidR="00B96C2B" w:rsidRPr="00E83D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AC7" w:rsidRPr="00E83D8B">
        <w:rPr>
          <w:rFonts w:ascii="TH SarabunPSK" w:hAnsi="TH SarabunPSK" w:cs="TH SarabunPSK"/>
          <w:sz w:val="32"/>
          <w:szCs w:val="32"/>
          <w:cs/>
        </w:rPr>
        <w:t xml:space="preserve">อีกทั้งยังตระหนักถึงมาตรการด้านความปลอดภัยตามวิถีชีวิตใหม่ สำนักหอสมุด ได้ดำเนินการตั้งจุดคัดกรองอุณหภูมิ จัดเตรียมเจลแอลกอฮอล์ไว้ตามจุดบริการต่างๆ จัดเตรียมเครื่องฟอกอากาศ การทำความสะอาดโต๊ะ เก้าอี้ และอุปกรณ์อำนวยความสะดวกด้วยน้ำยาฆ่าเชื้อ อีกทั้งยังคงมีมาตรการให้ผู้รับบริการสวมหน้ากากอนามัย และล้างมือด้วยเจลแอลกอฮอล์ที่ทางสำนักหอสมุดได้จัดเตรียมไว้ ทั้งนี้สำนักหอสมุดยังได้จัดทำสื่อประชาสัมพันธ์ เพื่อส่งเสริมและรณรงค์ให้ผู้รับบริการยังคงตระหนักถึงความปลอดภัยของตนเองและมีความรับผิดชอบต่อสังคมผ่านช่องทางการประชาสัมพันธ์ของสำนักหอสมุด เช่น </w:t>
      </w:r>
      <w:r w:rsidR="00844AC7" w:rsidRPr="00E83D8B">
        <w:rPr>
          <w:rFonts w:ascii="TH SarabunPSK" w:hAnsi="TH SarabunPSK" w:cs="TH SarabunPSK"/>
          <w:sz w:val="32"/>
          <w:szCs w:val="32"/>
        </w:rPr>
        <w:t>Facebook, Line,</w:t>
      </w:r>
      <w:r w:rsidR="00844AC7" w:rsidRPr="00E83D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AC7" w:rsidRPr="00E83D8B">
        <w:rPr>
          <w:rFonts w:ascii="TH SarabunPSK" w:hAnsi="TH SarabunPSK" w:cs="TH SarabunPSK"/>
          <w:sz w:val="32"/>
          <w:szCs w:val="32"/>
        </w:rPr>
        <w:t xml:space="preserve">Digital Newsletter </w:t>
      </w:r>
      <w:r w:rsidR="00844AC7" w:rsidRPr="00E83D8B">
        <w:rPr>
          <w:rFonts w:ascii="TH SarabunPSK" w:hAnsi="TH SarabunPSK" w:cs="TH SarabunPSK"/>
          <w:sz w:val="32"/>
          <w:szCs w:val="32"/>
          <w:cs/>
        </w:rPr>
        <w:t>จอประชาสัมพันธ์ และบอร์ดประชาสัมพันธ์ภายในห้องสมุด เป็นต้น</w:t>
      </w:r>
    </w:p>
    <w:p w14:paraId="54512BDD" w14:textId="0CB8A29B" w:rsidR="009A7D80" w:rsidRPr="00900BE6" w:rsidRDefault="00844AC7" w:rsidP="00900BE6">
      <w:pPr>
        <w:pStyle w:val="NormalWeb"/>
        <w:spacing w:before="0" w:beforeAutospacing="0" w:after="0" w:afterAutospacing="0"/>
        <w:ind w:right="-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3D8B">
        <w:rPr>
          <w:rFonts w:ascii="TH SarabunPSK" w:hAnsi="TH SarabunPSK" w:cs="TH SarabunPSK"/>
          <w:sz w:val="32"/>
          <w:szCs w:val="32"/>
          <w:cs/>
        </w:rPr>
        <w:t xml:space="preserve">นอกจากการจัดเตรียมพื้นที่และสิ่งอำนวยความสะดวกแล้ว สำนักหอสมุดยังได้เล็งเห็นถึงความสำคัญในการเข้าถึงบริการในช่วงที่ปิดให้บริการ จึงได้ปรับทุกบริการของสำนักหอสมุดให้เป็นในรูปแบบออนไลน์ </w:t>
      </w:r>
      <w:r w:rsidRPr="00E83D8B">
        <w:rPr>
          <w:rFonts w:ascii="TH SarabunPSK" w:hAnsi="TH SarabunPSK" w:cs="TH SarabunPSK"/>
          <w:sz w:val="32"/>
          <w:szCs w:val="32"/>
        </w:rPr>
        <w:t>100</w:t>
      </w:r>
      <w:r w:rsidRPr="00E83D8B">
        <w:rPr>
          <w:rFonts w:ascii="TH SarabunPSK" w:hAnsi="TH SarabunPSK" w:cs="TH SarabunPSK"/>
          <w:sz w:val="32"/>
          <w:szCs w:val="32"/>
          <w:cs/>
        </w:rPr>
        <w:t>% (</w:t>
      </w:r>
      <w:hyperlink r:id="rId7" w:history="1"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https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://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library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mju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ac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th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/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2022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/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our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-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online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-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services</w:t>
        </w:r>
        <w:r w:rsidRPr="00E83D8B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/</w:t>
        </w:r>
      </w:hyperlink>
      <w:r w:rsidRPr="00E83D8B">
        <w:rPr>
          <w:rFonts w:ascii="TH SarabunPSK" w:hAnsi="TH SarabunPSK" w:cs="TH SarabunPSK"/>
          <w:sz w:val="32"/>
          <w:szCs w:val="32"/>
          <w:cs/>
        </w:rPr>
        <w:t>) เพื่อให้ผู้ใช้เข้าถึงบริการได้อย่างสะดวกรวดเร็วและมีความต่อเนื่อง</w:t>
      </w:r>
      <w:r w:rsidR="00A85F8D" w:rsidRPr="00E83D8B">
        <w:rPr>
          <w:rFonts w:ascii="TH SarabunPSK" w:eastAsia="Sarabun" w:hAnsi="TH SarabunPSK" w:cs="TH SarabunPSK"/>
          <w:sz w:val="32"/>
          <w:szCs w:val="32"/>
          <w:cs/>
        </w:rPr>
        <w:t>ที่สามารถให้บริการคลอบคลุมทั้ง 3 วิทยาเขต (มหาวิทยาลัยแม่โจ้ เชียงใหม่ มหาวิทยาลัยแม่โจ้-แพร่ เฉลิมพระเกียรติ และมหาวิทยาลัยแม่โจ้-ชุมพร)</w:t>
      </w:r>
      <w:r w:rsidR="009B45BA" w:rsidRPr="00E83D8B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A85F8D" w:rsidRPr="00E83D8B">
        <w:rPr>
          <w:rFonts w:ascii="TH SarabunPSK" w:eastAsia="Sarabun" w:hAnsi="TH SarabunPSK" w:cs="TH SarabunPSK"/>
          <w:sz w:val="32"/>
          <w:szCs w:val="32"/>
          <w:cs/>
        </w:rPr>
        <w:t>ได้แก่ บริการทรัพยากรสารสนเทศ ประกอบด้วย หนังสือ วารสาร ทั้งที่อยู่ในรูปแบบสิ่งพิมพ์ และรูปแบบอิเล็กทรอนิกส์ ฐานข้อมูล</w:t>
      </w:r>
      <w:r w:rsidR="00A85F8D" w:rsidRPr="00E83D8B">
        <w:rPr>
          <w:rFonts w:ascii="TH SarabunPSK" w:eastAsia="Sarabun" w:hAnsi="TH SarabunPSK" w:cs="TH SarabunPSK"/>
          <w:sz w:val="32"/>
          <w:szCs w:val="32"/>
        </w:rPr>
        <w:t>อ</w:t>
      </w:r>
      <w:r w:rsidR="00A85F8D" w:rsidRPr="00E83D8B">
        <w:rPr>
          <w:rFonts w:ascii="TH SarabunPSK" w:eastAsia="Sarabun" w:hAnsi="TH SarabunPSK" w:cs="TH SarabunPSK"/>
          <w:sz w:val="32"/>
          <w:szCs w:val="32"/>
          <w:cs/>
        </w:rPr>
        <w:t>อนไลน์ สื่อโสตทัศนวัสดุ รวมถึง</w:t>
      </w:r>
      <w:r w:rsidR="00A85F8D" w:rsidRPr="00E83D8B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A85F8D" w:rsidRPr="00E83D8B">
        <w:rPr>
          <w:rFonts w:ascii="TH SarabunPSK" w:hAnsi="TH SarabunPSK" w:cs="TH SarabunPSK"/>
          <w:sz w:val="32"/>
          <w:szCs w:val="32"/>
          <w:cs/>
        </w:rPr>
        <w:lastRenderedPageBreak/>
        <w:t xml:space="preserve">สำเร็จรูปสำหรับจัดทำบรรณานุกรมและสนับสนุนการจัดทำผลงานทางวิชาการ จำนวน 3 โปรแกรม ได้แก่ </w:t>
      </w:r>
      <w:r w:rsidR="00A85F8D" w:rsidRPr="00E83D8B">
        <w:rPr>
          <w:rFonts w:ascii="TH SarabunPSK" w:hAnsi="TH SarabunPSK" w:cs="TH SarabunPSK"/>
          <w:sz w:val="32"/>
          <w:szCs w:val="32"/>
        </w:rPr>
        <w:t>SPSS</w:t>
      </w:r>
      <w:r w:rsidR="00A85F8D" w:rsidRPr="00E83D8B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A85F8D" w:rsidRPr="00E83D8B">
        <w:rPr>
          <w:rFonts w:ascii="TH SarabunPSK" w:hAnsi="TH SarabunPSK" w:cs="TH SarabunPSK"/>
          <w:sz w:val="32"/>
          <w:szCs w:val="32"/>
        </w:rPr>
        <w:t>EndNote20</w:t>
      </w:r>
      <w:r w:rsidR="00A85F8D" w:rsidRPr="00E83D8B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A85F8D" w:rsidRPr="00E83D8B">
        <w:rPr>
          <w:rFonts w:ascii="TH SarabunPSK" w:hAnsi="TH SarabunPSK" w:cs="TH SarabunPSK"/>
          <w:sz w:val="32"/>
          <w:szCs w:val="32"/>
        </w:rPr>
        <w:t>Turnitin</w:t>
      </w:r>
      <w:r w:rsidR="00A85F8D" w:rsidRPr="00E83D8B">
        <w:rPr>
          <w:rFonts w:ascii="TH SarabunPSK" w:eastAsia="Sarabun" w:hAnsi="TH SarabunPSK" w:cs="TH SarabunPSK"/>
          <w:sz w:val="32"/>
          <w:szCs w:val="32"/>
          <w:cs/>
        </w:rPr>
        <w:t xml:space="preserve"> และให้บริการเครื่องมือที่เรียกว่า </w:t>
      </w:r>
      <w:r w:rsidR="00A85F8D" w:rsidRPr="00E83D8B">
        <w:rPr>
          <w:rFonts w:ascii="TH SarabunPSK" w:hAnsi="TH SarabunPSK" w:cs="TH SarabunPSK"/>
          <w:sz w:val="32"/>
          <w:szCs w:val="32"/>
        </w:rPr>
        <w:t>OpenAthens</w:t>
      </w:r>
      <w:r w:rsidR="00A85F8D" w:rsidRPr="00E83D8B">
        <w:rPr>
          <w:rFonts w:ascii="TH SarabunPSK" w:eastAsia="Sarabun" w:hAnsi="TH SarabunPSK" w:cs="TH SarabunPSK"/>
          <w:sz w:val="32"/>
          <w:szCs w:val="32"/>
          <w:cs/>
        </w:rPr>
        <w:t xml:space="preserve"> เพื่อสืบค้นข้อมูลนอกเครือข่ายมหาวิทยาลัย  บริการยืม-คืน ทรัพยากรสารสนเทศ (</w:t>
      </w:r>
      <w:r w:rsidR="00A85F8D" w:rsidRPr="00E83D8B">
        <w:rPr>
          <w:rFonts w:ascii="TH SarabunPSK" w:eastAsia="Sarabun" w:hAnsi="TH SarabunPSK" w:cs="TH SarabunPSK"/>
          <w:sz w:val="32"/>
          <w:szCs w:val="32"/>
        </w:rPr>
        <w:t>Circulation Service</w:t>
      </w:r>
      <w:r w:rsidR="00A85F8D" w:rsidRPr="00E83D8B">
        <w:rPr>
          <w:rFonts w:ascii="TH SarabunPSK" w:eastAsia="Sarabun" w:hAnsi="TH SarabunPSK" w:cs="TH SarabunPSK"/>
          <w:sz w:val="32"/>
          <w:szCs w:val="32"/>
          <w:cs/>
        </w:rPr>
        <w:t>) บริการตอบคำถามและช่วยค้นคว้า (</w:t>
      </w:r>
      <w:r w:rsidR="00A85F8D" w:rsidRPr="00E83D8B">
        <w:rPr>
          <w:rFonts w:ascii="TH SarabunPSK" w:eastAsia="Sarabun" w:hAnsi="TH SarabunPSK" w:cs="TH SarabunPSK"/>
          <w:sz w:val="32"/>
          <w:szCs w:val="32"/>
        </w:rPr>
        <w:t>Reference Service</w:t>
      </w:r>
      <w:r w:rsidR="00A85F8D" w:rsidRPr="00E83D8B">
        <w:rPr>
          <w:rFonts w:ascii="TH SarabunPSK" w:eastAsia="Sarabun" w:hAnsi="TH SarabunPSK" w:cs="TH SarabunPSK"/>
          <w:sz w:val="32"/>
          <w:szCs w:val="32"/>
          <w:cs/>
        </w:rPr>
        <w:t>) บริการยืมระหว่างห้องสมุด (</w:t>
      </w:r>
      <w:r w:rsidR="00A85F8D" w:rsidRPr="00E83D8B">
        <w:rPr>
          <w:rFonts w:ascii="TH SarabunPSK" w:eastAsia="Sarabun" w:hAnsi="TH SarabunPSK" w:cs="TH SarabunPSK"/>
          <w:sz w:val="32"/>
          <w:szCs w:val="32"/>
        </w:rPr>
        <w:t>Interlibrary Loan</w:t>
      </w:r>
      <w:r w:rsidR="00A85F8D" w:rsidRPr="00E83D8B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  <w:r w:rsidR="00AA34A3" w:rsidRPr="00E83D8B">
        <w:rPr>
          <w:rFonts w:ascii="TH SarabunPSK" w:eastAsia="Sarabun" w:hAnsi="TH SarabunPSK" w:cs="TH SarabunPSK"/>
          <w:sz w:val="32"/>
          <w:szCs w:val="32"/>
          <w:cs/>
        </w:rPr>
        <w:t>เป็นต้น</w:t>
      </w:r>
    </w:p>
    <w:p w14:paraId="17825D9E" w14:textId="77777777" w:rsidR="00E337D4" w:rsidRDefault="00E337D4" w:rsidP="00F96B8C">
      <w:pPr>
        <w:rPr>
          <w:b/>
          <w:bCs/>
          <w:lang w:val="en-US"/>
        </w:rPr>
      </w:pPr>
    </w:p>
    <w:p w14:paraId="7DC7D5A4" w14:textId="6B8E3C43" w:rsidR="0035288B" w:rsidRPr="00E83D8B" w:rsidRDefault="0035288B" w:rsidP="00F96B8C">
      <w:pPr>
        <w:rPr>
          <w:cs/>
          <w:lang w:val="en-US"/>
        </w:rPr>
      </w:pPr>
    </w:p>
    <w:sectPr w:rsidR="0035288B" w:rsidRPr="00E83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rabun">
    <w:altName w:val="Browallia New"/>
    <w:panose1 w:val="020B0604020202020204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E6B"/>
    <w:multiLevelType w:val="hybridMultilevel"/>
    <w:tmpl w:val="5E3A5E7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92D11D6"/>
    <w:multiLevelType w:val="hybridMultilevel"/>
    <w:tmpl w:val="D3340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3FEE"/>
    <w:multiLevelType w:val="hybridMultilevel"/>
    <w:tmpl w:val="1B38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21EB"/>
    <w:multiLevelType w:val="hybridMultilevel"/>
    <w:tmpl w:val="D8BAF8FE"/>
    <w:lvl w:ilvl="0" w:tplc="6C822F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565DC5"/>
    <w:multiLevelType w:val="hybridMultilevel"/>
    <w:tmpl w:val="6CCA053A"/>
    <w:lvl w:ilvl="0" w:tplc="2A324B6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72B4EF6"/>
    <w:multiLevelType w:val="hybridMultilevel"/>
    <w:tmpl w:val="6A90A0F0"/>
    <w:lvl w:ilvl="0" w:tplc="8E385F28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78729A3"/>
    <w:multiLevelType w:val="hybridMultilevel"/>
    <w:tmpl w:val="F352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A5D59"/>
    <w:multiLevelType w:val="hybridMultilevel"/>
    <w:tmpl w:val="9BA0B610"/>
    <w:lvl w:ilvl="0" w:tplc="01C4344E">
      <w:start w:val="1"/>
      <w:numFmt w:val="decimal"/>
      <w:lvlText w:val="%1)"/>
      <w:lvlJc w:val="left"/>
      <w:pPr>
        <w:ind w:left="1080" w:hanging="360"/>
      </w:pPr>
      <w:rPr>
        <w:rFonts w:ascii="TH SarabunPSK" w:eastAsia="TH SarabunPSK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E371B8"/>
    <w:multiLevelType w:val="hybridMultilevel"/>
    <w:tmpl w:val="7B002D5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D5357C8"/>
    <w:multiLevelType w:val="hybridMultilevel"/>
    <w:tmpl w:val="1EA275E2"/>
    <w:lvl w:ilvl="0" w:tplc="218E9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B7A8E"/>
    <w:multiLevelType w:val="hybridMultilevel"/>
    <w:tmpl w:val="E662FEF0"/>
    <w:lvl w:ilvl="0" w:tplc="FE0EFB5A">
      <w:start w:val="27"/>
      <w:numFmt w:val="bullet"/>
      <w:lvlText w:val="-"/>
      <w:lvlJc w:val="left"/>
      <w:pPr>
        <w:ind w:left="14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610E7"/>
    <w:multiLevelType w:val="hybridMultilevel"/>
    <w:tmpl w:val="35C07390"/>
    <w:lvl w:ilvl="0" w:tplc="0FEE8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655AD"/>
    <w:multiLevelType w:val="hybridMultilevel"/>
    <w:tmpl w:val="3DD46F76"/>
    <w:lvl w:ilvl="0" w:tplc="3490C4F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7D7F48A5"/>
    <w:multiLevelType w:val="hybridMultilevel"/>
    <w:tmpl w:val="3416856A"/>
    <w:lvl w:ilvl="0" w:tplc="BE929E8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8773965">
    <w:abstractNumId w:val="5"/>
  </w:num>
  <w:num w:numId="2" w16cid:durableId="2088337181">
    <w:abstractNumId w:val="2"/>
  </w:num>
  <w:num w:numId="3" w16cid:durableId="841748311">
    <w:abstractNumId w:val="9"/>
  </w:num>
  <w:num w:numId="4" w16cid:durableId="676691071">
    <w:abstractNumId w:val="11"/>
  </w:num>
  <w:num w:numId="5" w16cid:durableId="1747801396">
    <w:abstractNumId w:val="6"/>
  </w:num>
  <w:num w:numId="6" w16cid:durableId="2000117126">
    <w:abstractNumId w:val="10"/>
  </w:num>
  <w:num w:numId="7" w16cid:durableId="654264118">
    <w:abstractNumId w:val="7"/>
  </w:num>
  <w:num w:numId="8" w16cid:durableId="376666949">
    <w:abstractNumId w:val="4"/>
  </w:num>
  <w:num w:numId="9" w16cid:durableId="1468744914">
    <w:abstractNumId w:val="12"/>
  </w:num>
  <w:num w:numId="10" w16cid:durableId="1646397259">
    <w:abstractNumId w:val="8"/>
  </w:num>
  <w:num w:numId="11" w16cid:durableId="2007827438">
    <w:abstractNumId w:val="3"/>
  </w:num>
  <w:num w:numId="12" w16cid:durableId="1580673990">
    <w:abstractNumId w:val="0"/>
  </w:num>
  <w:num w:numId="13" w16cid:durableId="2075079187">
    <w:abstractNumId w:val="1"/>
  </w:num>
  <w:num w:numId="14" w16cid:durableId="18749259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8B"/>
    <w:rsid w:val="0002023C"/>
    <w:rsid w:val="00027403"/>
    <w:rsid w:val="00027E7C"/>
    <w:rsid w:val="00035484"/>
    <w:rsid w:val="00035B2A"/>
    <w:rsid w:val="00037D09"/>
    <w:rsid w:val="00042A99"/>
    <w:rsid w:val="00054F7B"/>
    <w:rsid w:val="00060901"/>
    <w:rsid w:val="00080E39"/>
    <w:rsid w:val="00082957"/>
    <w:rsid w:val="000876F6"/>
    <w:rsid w:val="0009115C"/>
    <w:rsid w:val="00091A34"/>
    <w:rsid w:val="000929EF"/>
    <w:rsid w:val="00096B04"/>
    <w:rsid w:val="000C73C1"/>
    <w:rsid w:val="000D52FE"/>
    <w:rsid w:val="000D64D1"/>
    <w:rsid w:val="000D6CD2"/>
    <w:rsid w:val="000E4619"/>
    <w:rsid w:val="000F2C6F"/>
    <w:rsid w:val="00107847"/>
    <w:rsid w:val="00111291"/>
    <w:rsid w:val="001225B4"/>
    <w:rsid w:val="001353FB"/>
    <w:rsid w:val="00147108"/>
    <w:rsid w:val="001518E2"/>
    <w:rsid w:val="0016070A"/>
    <w:rsid w:val="001645FC"/>
    <w:rsid w:val="00164AF8"/>
    <w:rsid w:val="001678E4"/>
    <w:rsid w:val="00191F19"/>
    <w:rsid w:val="001931E9"/>
    <w:rsid w:val="001A2CEC"/>
    <w:rsid w:val="001A40AF"/>
    <w:rsid w:val="001B4CC3"/>
    <w:rsid w:val="001B5409"/>
    <w:rsid w:val="001C0F42"/>
    <w:rsid w:val="001C4C44"/>
    <w:rsid w:val="001D5C8E"/>
    <w:rsid w:val="001E7A28"/>
    <w:rsid w:val="001F0102"/>
    <w:rsid w:val="001F288E"/>
    <w:rsid w:val="00201028"/>
    <w:rsid w:val="00205B14"/>
    <w:rsid w:val="00211D8D"/>
    <w:rsid w:val="00212DED"/>
    <w:rsid w:val="00214066"/>
    <w:rsid w:val="0021748B"/>
    <w:rsid w:val="002178B8"/>
    <w:rsid w:val="00237E35"/>
    <w:rsid w:val="00241923"/>
    <w:rsid w:val="002555BB"/>
    <w:rsid w:val="00256112"/>
    <w:rsid w:val="00256D92"/>
    <w:rsid w:val="0026021D"/>
    <w:rsid w:val="0026135A"/>
    <w:rsid w:val="00266726"/>
    <w:rsid w:val="00271DF9"/>
    <w:rsid w:val="0027531B"/>
    <w:rsid w:val="00282AC9"/>
    <w:rsid w:val="00284E6D"/>
    <w:rsid w:val="002903A5"/>
    <w:rsid w:val="00296D82"/>
    <w:rsid w:val="002A0801"/>
    <w:rsid w:val="002B5AAC"/>
    <w:rsid w:val="002E4077"/>
    <w:rsid w:val="002E6FA5"/>
    <w:rsid w:val="002F08C2"/>
    <w:rsid w:val="002F5342"/>
    <w:rsid w:val="002F7D3A"/>
    <w:rsid w:val="00301525"/>
    <w:rsid w:val="00335EF7"/>
    <w:rsid w:val="00342D1D"/>
    <w:rsid w:val="00350D47"/>
    <w:rsid w:val="0035288B"/>
    <w:rsid w:val="003550BA"/>
    <w:rsid w:val="0035665B"/>
    <w:rsid w:val="003602DB"/>
    <w:rsid w:val="00380923"/>
    <w:rsid w:val="003868EF"/>
    <w:rsid w:val="003901F3"/>
    <w:rsid w:val="00397BB8"/>
    <w:rsid w:val="00397C05"/>
    <w:rsid w:val="00397FBA"/>
    <w:rsid w:val="003A0209"/>
    <w:rsid w:val="003A5D16"/>
    <w:rsid w:val="003E28EB"/>
    <w:rsid w:val="00411058"/>
    <w:rsid w:val="00415FD7"/>
    <w:rsid w:val="00427069"/>
    <w:rsid w:val="0043780D"/>
    <w:rsid w:val="0045359A"/>
    <w:rsid w:val="0046111B"/>
    <w:rsid w:val="00476EE0"/>
    <w:rsid w:val="00477681"/>
    <w:rsid w:val="00477AA6"/>
    <w:rsid w:val="00482210"/>
    <w:rsid w:val="004851E0"/>
    <w:rsid w:val="00492BD6"/>
    <w:rsid w:val="00493810"/>
    <w:rsid w:val="004A22F5"/>
    <w:rsid w:val="004B7277"/>
    <w:rsid w:val="004E01BD"/>
    <w:rsid w:val="004F23C9"/>
    <w:rsid w:val="004F7004"/>
    <w:rsid w:val="00500AB0"/>
    <w:rsid w:val="005030FD"/>
    <w:rsid w:val="0050527E"/>
    <w:rsid w:val="00511056"/>
    <w:rsid w:val="005171CB"/>
    <w:rsid w:val="005201FD"/>
    <w:rsid w:val="005208DA"/>
    <w:rsid w:val="00521900"/>
    <w:rsid w:val="005233E7"/>
    <w:rsid w:val="00524222"/>
    <w:rsid w:val="0053609E"/>
    <w:rsid w:val="005377C0"/>
    <w:rsid w:val="005507D5"/>
    <w:rsid w:val="005526FC"/>
    <w:rsid w:val="00552B39"/>
    <w:rsid w:val="00554338"/>
    <w:rsid w:val="005650D6"/>
    <w:rsid w:val="00587225"/>
    <w:rsid w:val="00597C5F"/>
    <w:rsid w:val="005A1629"/>
    <w:rsid w:val="005B1DD1"/>
    <w:rsid w:val="005B7F12"/>
    <w:rsid w:val="005C142D"/>
    <w:rsid w:val="005D10A3"/>
    <w:rsid w:val="005E1B3D"/>
    <w:rsid w:val="005E3065"/>
    <w:rsid w:val="005F419F"/>
    <w:rsid w:val="00606AE0"/>
    <w:rsid w:val="0061317D"/>
    <w:rsid w:val="00633B0D"/>
    <w:rsid w:val="00635AD2"/>
    <w:rsid w:val="00636CCE"/>
    <w:rsid w:val="006523DC"/>
    <w:rsid w:val="00654F69"/>
    <w:rsid w:val="00662F57"/>
    <w:rsid w:val="006631C0"/>
    <w:rsid w:val="00664FA6"/>
    <w:rsid w:val="00672601"/>
    <w:rsid w:val="00677C94"/>
    <w:rsid w:val="006813D7"/>
    <w:rsid w:val="006A10EF"/>
    <w:rsid w:val="006B6E28"/>
    <w:rsid w:val="006D0B48"/>
    <w:rsid w:val="006D1F57"/>
    <w:rsid w:val="006D6A83"/>
    <w:rsid w:val="006E709D"/>
    <w:rsid w:val="006F19D5"/>
    <w:rsid w:val="00722D9B"/>
    <w:rsid w:val="007234C9"/>
    <w:rsid w:val="0072540C"/>
    <w:rsid w:val="00746218"/>
    <w:rsid w:val="00774258"/>
    <w:rsid w:val="007813F0"/>
    <w:rsid w:val="00793CA9"/>
    <w:rsid w:val="00794402"/>
    <w:rsid w:val="0079715E"/>
    <w:rsid w:val="007B46FF"/>
    <w:rsid w:val="007B5908"/>
    <w:rsid w:val="007B6F63"/>
    <w:rsid w:val="007C2BA8"/>
    <w:rsid w:val="007C3944"/>
    <w:rsid w:val="007D1866"/>
    <w:rsid w:val="007D6BEB"/>
    <w:rsid w:val="007E49BA"/>
    <w:rsid w:val="007F3FC4"/>
    <w:rsid w:val="00801DB3"/>
    <w:rsid w:val="00805593"/>
    <w:rsid w:val="00810508"/>
    <w:rsid w:val="00815D9D"/>
    <w:rsid w:val="008330EA"/>
    <w:rsid w:val="008333BA"/>
    <w:rsid w:val="0083621F"/>
    <w:rsid w:val="008403F2"/>
    <w:rsid w:val="00844AC7"/>
    <w:rsid w:val="00845679"/>
    <w:rsid w:val="008512E4"/>
    <w:rsid w:val="00852C8E"/>
    <w:rsid w:val="008554EE"/>
    <w:rsid w:val="00872610"/>
    <w:rsid w:val="0089633C"/>
    <w:rsid w:val="00897EBA"/>
    <w:rsid w:val="008B6ED8"/>
    <w:rsid w:val="008C19C7"/>
    <w:rsid w:val="008D0D35"/>
    <w:rsid w:val="008D4E8B"/>
    <w:rsid w:val="008D589F"/>
    <w:rsid w:val="008E56EE"/>
    <w:rsid w:val="00900BE6"/>
    <w:rsid w:val="00910825"/>
    <w:rsid w:val="00911187"/>
    <w:rsid w:val="0091274D"/>
    <w:rsid w:val="009162D6"/>
    <w:rsid w:val="00923027"/>
    <w:rsid w:val="00926E27"/>
    <w:rsid w:val="00941852"/>
    <w:rsid w:val="00955FFD"/>
    <w:rsid w:val="00956D2D"/>
    <w:rsid w:val="00987E3D"/>
    <w:rsid w:val="00996DB1"/>
    <w:rsid w:val="009A7D80"/>
    <w:rsid w:val="009B45BA"/>
    <w:rsid w:val="009C2A0D"/>
    <w:rsid w:val="009C34D3"/>
    <w:rsid w:val="009C6B39"/>
    <w:rsid w:val="009D277C"/>
    <w:rsid w:val="009D7C2B"/>
    <w:rsid w:val="009E4EAF"/>
    <w:rsid w:val="009F5261"/>
    <w:rsid w:val="009F5C09"/>
    <w:rsid w:val="00A1753D"/>
    <w:rsid w:val="00A20F60"/>
    <w:rsid w:val="00A558D3"/>
    <w:rsid w:val="00A61006"/>
    <w:rsid w:val="00A702D5"/>
    <w:rsid w:val="00A77D73"/>
    <w:rsid w:val="00A85F8D"/>
    <w:rsid w:val="00A96F08"/>
    <w:rsid w:val="00AA34A3"/>
    <w:rsid w:val="00AA77CD"/>
    <w:rsid w:val="00AD3C93"/>
    <w:rsid w:val="00AE7015"/>
    <w:rsid w:val="00AE75C5"/>
    <w:rsid w:val="00AF10B3"/>
    <w:rsid w:val="00B02BE5"/>
    <w:rsid w:val="00B10D35"/>
    <w:rsid w:val="00B207EF"/>
    <w:rsid w:val="00B266AD"/>
    <w:rsid w:val="00B27D3A"/>
    <w:rsid w:val="00B34873"/>
    <w:rsid w:val="00B36034"/>
    <w:rsid w:val="00B4281C"/>
    <w:rsid w:val="00B44CCF"/>
    <w:rsid w:val="00B46828"/>
    <w:rsid w:val="00B656B9"/>
    <w:rsid w:val="00B96C2B"/>
    <w:rsid w:val="00BA60D0"/>
    <w:rsid w:val="00BC41E4"/>
    <w:rsid w:val="00BD03C4"/>
    <w:rsid w:val="00BD259C"/>
    <w:rsid w:val="00BD3277"/>
    <w:rsid w:val="00BD3AA5"/>
    <w:rsid w:val="00BE2F76"/>
    <w:rsid w:val="00BF39E4"/>
    <w:rsid w:val="00C209B5"/>
    <w:rsid w:val="00C21A3D"/>
    <w:rsid w:val="00C2334B"/>
    <w:rsid w:val="00C33296"/>
    <w:rsid w:val="00C60B49"/>
    <w:rsid w:val="00C60B57"/>
    <w:rsid w:val="00C64729"/>
    <w:rsid w:val="00CA4FA9"/>
    <w:rsid w:val="00CB7051"/>
    <w:rsid w:val="00CC1BA4"/>
    <w:rsid w:val="00CC4DB0"/>
    <w:rsid w:val="00CD1824"/>
    <w:rsid w:val="00CD61F3"/>
    <w:rsid w:val="00CE1C83"/>
    <w:rsid w:val="00CE3FF9"/>
    <w:rsid w:val="00CE6067"/>
    <w:rsid w:val="00CE6FA0"/>
    <w:rsid w:val="00CF2C0A"/>
    <w:rsid w:val="00CF7484"/>
    <w:rsid w:val="00CF7CE1"/>
    <w:rsid w:val="00D07EF1"/>
    <w:rsid w:val="00D22853"/>
    <w:rsid w:val="00D2470C"/>
    <w:rsid w:val="00D25380"/>
    <w:rsid w:val="00D2538A"/>
    <w:rsid w:val="00D25DF6"/>
    <w:rsid w:val="00D3133E"/>
    <w:rsid w:val="00D343F9"/>
    <w:rsid w:val="00D508D8"/>
    <w:rsid w:val="00D6690B"/>
    <w:rsid w:val="00D705DC"/>
    <w:rsid w:val="00D726DD"/>
    <w:rsid w:val="00D82490"/>
    <w:rsid w:val="00D9138F"/>
    <w:rsid w:val="00DA20CC"/>
    <w:rsid w:val="00DA2376"/>
    <w:rsid w:val="00DA2C65"/>
    <w:rsid w:val="00DA3293"/>
    <w:rsid w:val="00DA4E4B"/>
    <w:rsid w:val="00DA6197"/>
    <w:rsid w:val="00DC45EC"/>
    <w:rsid w:val="00DC7030"/>
    <w:rsid w:val="00DD7260"/>
    <w:rsid w:val="00DF0120"/>
    <w:rsid w:val="00DF2BEB"/>
    <w:rsid w:val="00DF6F3D"/>
    <w:rsid w:val="00E15062"/>
    <w:rsid w:val="00E337D4"/>
    <w:rsid w:val="00E33A19"/>
    <w:rsid w:val="00E3534C"/>
    <w:rsid w:val="00E42FC0"/>
    <w:rsid w:val="00E44B24"/>
    <w:rsid w:val="00E500EA"/>
    <w:rsid w:val="00E53E4E"/>
    <w:rsid w:val="00E668B5"/>
    <w:rsid w:val="00E67894"/>
    <w:rsid w:val="00E80300"/>
    <w:rsid w:val="00E82BD9"/>
    <w:rsid w:val="00E83D8B"/>
    <w:rsid w:val="00E965EB"/>
    <w:rsid w:val="00EB53F5"/>
    <w:rsid w:val="00EC405F"/>
    <w:rsid w:val="00EC7CED"/>
    <w:rsid w:val="00ED1947"/>
    <w:rsid w:val="00ED2BF2"/>
    <w:rsid w:val="00EE1F23"/>
    <w:rsid w:val="00EE271C"/>
    <w:rsid w:val="00EE2FF7"/>
    <w:rsid w:val="00EE6043"/>
    <w:rsid w:val="00EF5B0A"/>
    <w:rsid w:val="00F121BF"/>
    <w:rsid w:val="00F17CFB"/>
    <w:rsid w:val="00F23798"/>
    <w:rsid w:val="00F339B1"/>
    <w:rsid w:val="00F41529"/>
    <w:rsid w:val="00F57592"/>
    <w:rsid w:val="00F60071"/>
    <w:rsid w:val="00F60308"/>
    <w:rsid w:val="00F668EB"/>
    <w:rsid w:val="00F752F4"/>
    <w:rsid w:val="00F90268"/>
    <w:rsid w:val="00F96B8C"/>
    <w:rsid w:val="00FA1009"/>
    <w:rsid w:val="00FA58B9"/>
    <w:rsid w:val="00FA70E5"/>
    <w:rsid w:val="00FA7583"/>
    <w:rsid w:val="00FB061F"/>
    <w:rsid w:val="00FB15B3"/>
    <w:rsid w:val="00FB7D1F"/>
    <w:rsid w:val="00FC5C21"/>
    <w:rsid w:val="00FC66BB"/>
    <w:rsid w:val="00FC6C70"/>
    <w:rsid w:val="00FC7AE4"/>
    <w:rsid w:val="00FD160D"/>
    <w:rsid w:val="00FD7BDE"/>
    <w:rsid w:val="00FE1426"/>
    <w:rsid w:val="00FE5748"/>
    <w:rsid w:val="00FE6AFE"/>
    <w:rsid w:val="00FF2CF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9F0A"/>
  <w15:chartTrackingRefBased/>
  <w15:docId w15:val="{F4DDC176-7391-1A45-817D-88D1B3D8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Times New Roman" w:hAnsi="TH SarabunPSK" w:cs="TH SarabunPSK"/>
        <w:sz w:val="32"/>
        <w:szCs w:val="32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43"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E6043"/>
    <w:pPr>
      <w:keepNext/>
      <w:keepLines/>
      <w:spacing w:before="240" w:after="120"/>
      <w:outlineLvl w:val="3"/>
    </w:pPr>
    <w:rPr>
      <w:rFonts w:ascii="Angsana New" w:eastAsiaTheme="majorEastAsia" w:hAnsi="Angsana New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6043"/>
    <w:rPr>
      <w:rFonts w:ascii="Angsana New" w:eastAsiaTheme="majorEastAsia" w:hAnsi="Angsana New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DA2C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F69"/>
    <w:pPr>
      <w:ind w:left="720" w:firstLine="1440"/>
      <w:contextualSpacing/>
      <w:jc w:val="thaiDistribute"/>
    </w:pPr>
    <w:rPr>
      <w:rFonts w:ascii="Times New Roman" w:hAnsi="Times New Roman" w:cs="Angsana New"/>
      <w:sz w:val="24"/>
      <w:szCs w:val="28"/>
      <w:lang w:val="en-US"/>
    </w:rPr>
  </w:style>
  <w:style w:type="character" w:customStyle="1" w:styleId="5yl5">
    <w:name w:val="_5yl5"/>
    <w:basedOn w:val="DefaultParagraphFont"/>
    <w:rsid w:val="00654F69"/>
  </w:style>
  <w:style w:type="paragraph" w:styleId="NoSpacing">
    <w:name w:val="No Spacing"/>
    <w:uiPriority w:val="1"/>
    <w:qFormat/>
    <w:rsid w:val="00B27D3A"/>
    <w:rPr>
      <w:rFonts w:ascii="Calibri" w:eastAsia="Calibri" w:hAnsi="Calibri" w:cs="Cordia New"/>
      <w:sz w:val="22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60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44AC7"/>
    <w:rPr>
      <w:rFonts w:asciiTheme="minorHAnsi" w:eastAsiaTheme="minorHAnsi" w:hAnsiTheme="minorHAnsi" w:cstheme="minorBidi"/>
      <w:sz w:val="22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FF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2F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.mju.ac.th/2022/our-online-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ju.ac.th/e-office/doccenter/file/2023/0001336.docx" TargetMode="External"/><Relationship Id="rId5" Type="http://schemas.openxmlformats.org/officeDocument/2006/relationships/hyperlink" Target="https://lib.mju.ac.th/e-office/doccenter/file/2022/000125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Suwicha Sriwichai</dc:creator>
  <cp:keywords/>
  <dc:description/>
  <cp:lastModifiedBy>Suwicha Sriwichai</cp:lastModifiedBy>
  <cp:revision>339</cp:revision>
  <dcterms:created xsi:type="dcterms:W3CDTF">2023-03-23T08:55:00Z</dcterms:created>
  <dcterms:modified xsi:type="dcterms:W3CDTF">2023-04-07T09:33:00Z</dcterms:modified>
</cp:coreProperties>
</file>